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4678"/>
        <w:gridCol w:w="2285"/>
      </w:tblGrid>
      <w:tr w:rsidR="0043743A" w:rsidRPr="005B372F" w14:paraId="70CA576D" w14:textId="77777777" w:rsidTr="00684C14">
        <w:trPr>
          <w:trHeight w:val="850"/>
        </w:trPr>
        <w:tc>
          <w:tcPr>
            <w:tcW w:w="2552" w:type="dxa"/>
          </w:tcPr>
          <w:p w14:paraId="57856F35" w14:textId="77777777" w:rsidR="0043743A" w:rsidRPr="00F26CFA" w:rsidRDefault="00F26CFA" w:rsidP="00661760">
            <w:pPr>
              <w:spacing w:after="0" w:line="240" w:lineRule="auto"/>
              <w:jc w:val="center"/>
              <w:rPr>
                <w:rFonts w:asciiTheme="minorHAnsi" w:hAnsiTheme="minorHAnsi"/>
                <w:b/>
                <w:bCs/>
                <w:sz w:val="24"/>
                <w:szCs w:val="24"/>
              </w:rPr>
            </w:pPr>
            <w:r w:rsidRPr="00F26CFA">
              <w:rPr>
                <w:rFonts w:asciiTheme="minorHAnsi" w:hAnsiTheme="minorHAnsi"/>
                <w:b/>
                <w:bCs/>
                <w:sz w:val="24"/>
                <w:szCs w:val="24"/>
              </w:rPr>
              <w:t>Wykonał :</w:t>
            </w:r>
          </w:p>
          <w:p w14:paraId="350831CD" w14:textId="77777777" w:rsidR="00E126C8" w:rsidRPr="00F26CFA" w:rsidRDefault="00E126C8" w:rsidP="00661760">
            <w:pPr>
              <w:spacing w:after="0" w:line="240" w:lineRule="auto"/>
              <w:jc w:val="center"/>
              <w:rPr>
                <w:rFonts w:asciiTheme="minorHAnsi" w:hAnsiTheme="minorHAnsi"/>
                <w:b/>
                <w:bCs/>
                <w:sz w:val="24"/>
                <w:szCs w:val="24"/>
              </w:rPr>
            </w:pPr>
          </w:p>
          <w:p w14:paraId="166B4E61" w14:textId="77777777" w:rsidR="0043743A" w:rsidRPr="00F26CFA" w:rsidRDefault="004F4194" w:rsidP="00661760">
            <w:pPr>
              <w:spacing w:after="0" w:line="240" w:lineRule="auto"/>
              <w:ind w:left="-108" w:right="-108"/>
              <w:jc w:val="center"/>
              <w:rPr>
                <w:rFonts w:asciiTheme="minorHAnsi" w:hAnsiTheme="minorHAnsi"/>
                <w:bCs/>
              </w:rPr>
            </w:pPr>
            <w:r w:rsidRPr="00F26CFA">
              <w:rPr>
                <w:rFonts w:asciiTheme="minorHAnsi" w:hAnsiTheme="minorHAnsi"/>
                <w:bCs/>
              </w:rPr>
              <w:t>mgr inż. Bartłomiej Zajda</w:t>
            </w:r>
          </w:p>
        </w:tc>
        <w:tc>
          <w:tcPr>
            <w:tcW w:w="4678" w:type="dxa"/>
          </w:tcPr>
          <w:p w14:paraId="2DAAAEF7" w14:textId="77777777" w:rsidR="004F4194" w:rsidRPr="00F26CFA" w:rsidRDefault="004F4194" w:rsidP="00661760">
            <w:pPr>
              <w:spacing w:after="0" w:line="240" w:lineRule="auto"/>
              <w:jc w:val="center"/>
              <w:rPr>
                <w:rFonts w:asciiTheme="minorHAnsi" w:hAnsiTheme="minorHAnsi"/>
                <w:b/>
                <w:bCs/>
                <w:sz w:val="24"/>
                <w:szCs w:val="24"/>
              </w:rPr>
            </w:pPr>
          </w:p>
          <w:p w14:paraId="0806F766" w14:textId="77777777" w:rsidR="00684C14" w:rsidRPr="00092ED1" w:rsidRDefault="004F4194" w:rsidP="00661760">
            <w:pPr>
              <w:spacing w:after="0" w:line="240" w:lineRule="auto"/>
              <w:jc w:val="center"/>
              <w:rPr>
                <w:rFonts w:asciiTheme="minorHAnsi" w:hAnsiTheme="minorHAnsi" w:cs="Arial"/>
                <w:sz w:val="24"/>
                <w:szCs w:val="24"/>
                <w:shd w:val="clear" w:color="auto" w:fill="FFFFFF"/>
              </w:rPr>
            </w:pPr>
            <w:r w:rsidRPr="00092ED1">
              <w:rPr>
                <w:rFonts w:asciiTheme="minorHAnsi" w:hAnsiTheme="minorHAnsi" w:cs="Arial"/>
                <w:sz w:val="24"/>
                <w:szCs w:val="24"/>
                <w:shd w:val="clear" w:color="auto" w:fill="FFFFFF"/>
              </w:rPr>
              <w:t>WOJEWÓDZKI ZAKŁAD DOSKONALENIA ZAWODOWEGO</w:t>
            </w:r>
          </w:p>
          <w:p w14:paraId="0E4DCA57" w14:textId="77777777" w:rsidR="00684C14" w:rsidRPr="00F26CFA" w:rsidRDefault="00684C14" w:rsidP="00661760">
            <w:pPr>
              <w:spacing w:after="0" w:line="240" w:lineRule="auto"/>
              <w:jc w:val="center"/>
              <w:rPr>
                <w:rFonts w:asciiTheme="minorHAnsi" w:hAnsiTheme="minorHAnsi" w:cs="Arial"/>
                <w:sz w:val="20"/>
                <w:szCs w:val="20"/>
                <w:shd w:val="clear" w:color="auto" w:fill="FFFFFF"/>
              </w:rPr>
            </w:pPr>
          </w:p>
          <w:p w14:paraId="59582D9E" w14:textId="77777777" w:rsidR="0043743A" w:rsidRPr="00F26CFA" w:rsidRDefault="001E20C3" w:rsidP="00661760">
            <w:pPr>
              <w:spacing w:after="0" w:line="240" w:lineRule="auto"/>
              <w:jc w:val="center"/>
              <w:rPr>
                <w:rFonts w:asciiTheme="minorHAnsi" w:hAnsiTheme="minorHAnsi"/>
                <w:b/>
                <w:bCs/>
                <w:sz w:val="24"/>
                <w:szCs w:val="24"/>
              </w:rPr>
            </w:pPr>
            <w:r>
              <w:rPr>
                <w:rFonts w:asciiTheme="minorHAnsi" w:hAnsiTheme="minorHAnsi"/>
                <w:b/>
                <w:bCs/>
                <w:sz w:val="24"/>
                <w:szCs w:val="24"/>
              </w:rPr>
              <w:t>PODSTAWY LAKIERNICTWA</w:t>
            </w:r>
          </w:p>
        </w:tc>
        <w:tc>
          <w:tcPr>
            <w:tcW w:w="2285" w:type="dxa"/>
          </w:tcPr>
          <w:p w14:paraId="26DAE137" w14:textId="77777777" w:rsidR="0043743A" w:rsidRPr="00F26CFA" w:rsidRDefault="00F26CFA" w:rsidP="00661760">
            <w:pPr>
              <w:spacing w:after="0" w:line="240" w:lineRule="auto"/>
              <w:jc w:val="center"/>
              <w:rPr>
                <w:rFonts w:asciiTheme="minorHAnsi" w:hAnsiTheme="minorHAnsi"/>
                <w:b/>
                <w:bCs/>
                <w:sz w:val="24"/>
                <w:szCs w:val="24"/>
              </w:rPr>
            </w:pPr>
            <w:r w:rsidRPr="00F26CFA">
              <w:rPr>
                <w:rFonts w:asciiTheme="minorHAnsi" w:hAnsiTheme="minorHAnsi"/>
                <w:b/>
                <w:bCs/>
                <w:sz w:val="24"/>
                <w:szCs w:val="24"/>
              </w:rPr>
              <w:t>Data:</w:t>
            </w:r>
          </w:p>
          <w:p w14:paraId="35FEB427" w14:textId="77777777" w:rsidR="00F26CFA" w:rsidRDefault="00F26CFA" w:rsidP="00661760">
            <w:pPr>
              <w:spacing w:after="0" w:line="240" w:lineRule="auto"/>
              <w:jc w:val="center"/>
              <w:rPr>
                <w:rFonts w:asciiTheme="minorHAnsi" w:hAnsiTheme="minorHAnsi"/>
                <w:bCs/>
                <w:sz w:val="24"/>
                <w:szCs w:val="24"/>
              </w:rPr>
            </w:pPr>
          </w:p>
          <w:p w14:paraId="0752065A" w14:textId="22A2FFC2" w:rsidR="0043743A" w:rsidRPr="00F26CFA" w:rsidRDefault="00D701BD" w:rsidP="00661760">
            <w:pPr>
              <w:spacing w:after="0" w:line="240" w:lineRule="auto"/>
              <w:jc w:val="center"/>
              <w:rPr>
                <w:rFonts w:asciiTheme="minorHAnsi" w:hAnsiTheme="minorHAnsi"/>
                <w:bCs/>
                <w:sz w:val="24"/>
                <w:szCs w:val="24"/>
              </w:rPr>
            </w:pPr>
            <w:r>
              <w:rPr>
                <w:rFonts w:asciiTheme="minorHAnsi" w:hAnsiTheme="minorHAnsi"/>
                <w:bCs/>
                <w:sz w:val="24"/>
                <w:szCs w:val="24"/>
              </w:rPr>
              <w:t>10</w:t>
            </w:r>
            <w:r w:rsidR="00AA4BC6" w:rsidRPr="00AA4BC6">
              <w:rPr>
                <w:rFonts w:asciiTheme="minorHAnsi" w:hAnsiTheme="minorHAnsi"/>
                <w:bCs/>
                <w:sz w:val="24"/>
                <w:szCs w:val="24"/>
              </w:rPr>
              <w:t>-</w:t>
            </w:r>
            <w:r>
              <w:rPr>
                <w:rFonts w:asciiTheme="minorHAnsi" w:hAnsiTheme="minorHAnsi"/>
                <w:bCs/>
                <w:sz w:val="24"/>
                <w:szCs w:val="24"/>
              </w:rPr>
              <w:t>14</w:t>
            </w:r>
            <w:r w:rsidR="00AA4BC6" w:rsidRPr="00AA4BC6">
              <w:rPr>
                <w:rFonts w:asciiTheme="minorHAnsi" w:hAnsiTheme="minorHAnsi"/>
                <w:bCs/>
                <w:sz w:val="24"/>
                <w:szCs w:val="24"/>
              </w:rPr>
              <w:t>.01.2022</w:t>
            </w:r>
          </w:p>
        </w:tc>
      </w:tr>
      <w:tr w:rsidR="004F4194" w:rsidRPr="005B372F" w14:paraId="1FD1EE29" w14:textId="77777777" w:rsidTr="00684C14">
        <w:trPr>
          <w:trHeight w:val="551"/>
        </w:trPr>
        <w:tc>
          <w:tcPr>
            <w:tcW w:w="9515" w:type="dxa"/>
            <w:gridSpan w:val="3"/>
          </w:tcPr>
          <w:p w14:paraId="1D88DB4C" w14:textId="77777777" w:rsidR="00661760" w:rsidRPr="00F26CFA" w:rsidRDefault="00661760" w:rsidP="00661760">
            <w:pPr>
              <w:pStyle w:val="Default"/>
              <w:jc w:val="center"/>
              <w:rPr>
                <w:rFonts w:asciiTheme="minorHAnsi" w:hAnsiTheme="minorHAnsi"/>
              </w:rPr>
            </w:pPr>
          </w:p>
          <w:p w14:paraId="2651BF43" w14:textId="77777777" w:rsidR="00661760" w:rsidRPr="00F26CFA" w:rsidRDefault="00661760" w:rsidP="00661760">
            <w:pPr>
              <w:pStyle w:val="Default"/>
              <w:jc w:val="center"/>
              <w:rPr>
                <w:rFonts w:asciiTheme="minorHAnsi" w:hAnsiTheme="minorHAnsi"/>
                <w:b/>
              </w:rPr>
            </w:pPr>
            <w:r w:rsidRPr="00F26CFA">
              <w:rPr>
                <w:rFonts w:asciiTheme="minorHAnsi" w:hAnsiTheme="minorHAnsi"/>
                <w:b/>
              </w:rPr>
              <w:t>Temat:</w:t>
            </w:r>
          </w:p>
          <w:p w14:paraId="29234036" w14:textId="22A355EF" w:rsidR="004F4194" w:rsidRDefault="00D57406" w:rsidP="00661760">
            <w:pPr>
              <w:pStyle w:val="NormalnyWeb"/>
              <w:spacing w:beforeAutospacing="0" w:after="0" w:afterAutospacing="0"/>
              <w:ind w:left="159" w:right="-66"/>
              <w:jc w:val="center"/>
              <w:rPr>
                <w:rFonts w:asciiTheme="minorHAnsi" w:hAnsiTheme="minorHAnsi"/>
                <w:bCs/>
                <w:lang w:eastAsia="en-US"/>
              </w:rPr>
            </w:pPr>
            <w:r>
              <w:rPr>
                <w:rFonts w:asciiTheme="minorHAnsi" w:hAnsiTheme="minorHAnsi"/>
                <w:bCs/>
                <w:lang w:eastAsia="en-US"/>
              </w:rPr>
              <w:t>C</w:t>
            </w:r>
            <w:r w:rsidRPr="00D57406">
              <w:rPr>
                <w:rFonts w:asciiTheme="minorHAnsi" w:hAnsiTheme="minorHAnsi"/>
                <w:bCs/>
                <w:lang w:eastAsia="en-US"/>
              </w:rPr>
              <w:t>ieniowania odcienia koloru na pojedynczym elemencie</w:t>
            </w:r>
            <w:r w:rsidR="00845DCC">
              <w:rPr>
                <w:rFonts w:asciiTheme="minorHAnsi" w:hAnsiTheme="minorHAnsi"/>
                <w:bCs/>
                <w:lang w:eastAsia="en-US"/>
              </w:rPr>
              <w:t>.</w:t>
            </w:r>
          </w:p>
          <w:p w14:paraId="48632D69" w14:textId="77777777" w:rsidR="007E32FC" w:rsidRPr="00F26CFA" w:rsidRDefault="007E32FC" w:rsidP="00661760">
            <w:pPr>
              <w:pStyle w:val="NormalnyWeb"/>
              <w:spacing w:beforeAutospacing="0" w:after="0" w:afterAutospacing="0"/>
              <w:ind w:left="159" w:right="-66"/>
              <w:jc w:val="center"/>
              <w:rPr>
                <w:rFonts w:asciiTheme="minorHAnsi" w:hAnsiTheme="minorHAnsi"/>
                <w:b/>
                <w:bCs/>
              </w:rPr>
            </w:pPr>
          </w:p>
        </w:tc>
      </w:tr>
    </w:tbl>
    <w:p w14:paraId="53AA6CA4" w14:textId="77777777" w:rsidR="0043743A" w:rsidRDefault="0043743A" w:rsidP="00324658"/>
    <w:p w14:paraId="4C16AFEF" w14:textId="77777777" w:rsidR="00092ED1" w:rsidRDefault="00092ED1" w:rsidP="00324658"/>
    <w:p w14:paraId="1D68544B" w14:textId="77777777" w:rsidR="00684C14" w:rsidRDefault="00684C14" w:rsidP="00324658"/>
    <w:p w14:paraId="46768D60" w14:textId="77777777" w:rsidR="00684C14" w:rsidRDefault="00684C14" w:rsidP="00684C14">
      <w:pPr>
        <w:jc w:val="center"/>
      </w:pPr>
      <w:r>
        <w:rPr>
          <w:noProof/>
          <w:lang w:eastAsia="pl-PL"/>
        </w:rPr>
        <w:drawing>
          <wp:inline distT="0" distB="0" distL="0" distR="0" wp14:anchorId="20954C62" wp14:editId="1AA019AE">
            <wp:extent cx="1890217" cy="2093258"/>
            <wp:effectExtent l="1905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1890145" cy="2093178"/>
                    </a:xfrm>
                    <a:prstGeom prst="rect">
                      <a:avLst/>
                    </a:prstGeom>
                    <a:noFill/>
                    <a:ln w="9525">
                      <a:noFill/>
                      <a:miter lim="800000"/>
                      <a:headEnd/>
                      <a:tailEnd/>
                    </a:ln>
                  </pic:spPr>
                </pic:pic>
              </a:graphicData>
            </a:graphic>
          </wp:inline>
        </w:drawing>
      </w:r>
    </w:p>
    <w:p w14:paraId="4D1A6455" w14:textId="77777777" w:rsidR="00684C14" w:rsidRDefault="00684C14" w:rsidP="00324658"/>
    <w:p w14:paraId="0887DD29" w14:textId="77777777" w:rsidR="00684C14" w:rsidRDefault="00684C14" w:rsidP="00324658"/>
    <w:p w14:paraId="5F3C1DEC" w14:textId="77777777" w:rsidR="00755E63" w:rsidRDefault="00F26CFA" w:rsidP="001F2341">
      <w:pPr>
        <w:numPr>
          <w:ilvl w:val="0"/>
          <w:numId w:val="10"/>
        </w:numPr>
      </w:pPr>
      <w:r>
        <w:t xml:space="preserve">Należy zapoznać się ze wstępem teoretycznym przedmiotu </w:t>
      </w:r>
      <w:r w:rsidR="00920618">
        <w:rPr>
          <w:rFonts w:asciiTheme="minorHAnsi" w:hAnsiTheme="minorHAnsi"/>
          <w:b/>
          <w:bCs/>
          <w:sz w:val="24"/>
          <w:szCs w:val="24"/>
        </w:rPr>
        <w:t>Podstawy lakiernictwa</w:t>
      </w:r>
      <w:r w:rsidR="00684C14">
        <w:br/>
      </w:r>
      <w:r>
        <w:t xml:space="preserve">oraz odpowiedzieć na </w:t>
      </w:r>
      <w:r w:rsidR="00092ED1" w:rsidRPr="00092ED1">
        <w:rPr>
          <w:b/>
        </w:rPr>
        <w:t>zadanie</w:t>
      </w:r>
      <w:r>
        <w:t>.</w:t>
      </w:r>
    </w:p>
    <w:p w14:paraId="2054D123" w14:textId="638CC711" w:rsidR="001F2341" w:rsidRPr="001F2341" w:rsidRDefault="00F26CFA" w:rsidP="001F2341">
      <w:pPr>
        <w:numPr>
          <w:ilvl w:val="0"/>
          <w:numId w:val="10"/>
        </w:numPr>
      </w:pPr>
      <w:r>
        <w:t>P</w:t>
      </w:r>
      <w:r w:rsidR="001F2341" w:rsidRPr="001F2341">
        <w:t>racę należy przesłać na mail</w:t>
      </w:r>
      <w:r w:rsidR="00092ED1">
        <w:t xml:space="preserve">:   </w:t>
      </w:r>
      <w:r w:rsidR="001F2341" w:rsidRPr="001F2341">
        <w:t xml:space="preserve"> </w:t>
      </w:r>
      <w:r w:rsidRPr="00F26CFA">
        <w:rPr>
          <w:b/>
          <w:color w:val="215868" w:themeColor="accent5" w:themeShade="80"/>
        </w:rPr>
        <w:t>wzdz_zadania_opole@o2.pl</w:t>
      </w:r>
      <w:r w:rsidR="001F2341" w:rsidRPr="001F2341">
        <w:t xml:space="preserve"> </w:t>
      </w:r>
      <w:r w:rsidR="00092ED1">
        <w:t xml:space="preserve">   </w:t>
      </w:r>
      <w:r w:rsidR="001F2341" w:rsidRPr="001F2341">
        <w:t xml:space="preserve">do </w:t>
      </w:r>
      <w:r>
        <w:t xml:space="preserve">piątku </w:t>
      </w:r>
      <w:r w:rsidR="00D701BD">
        <w:rPr>
          <w:b/>
          <w:color w:val="215868" w:themeColor="accent5" w:themeShade="80"/>
        </w:rPr>
        <w:t>14</w:t>
      </w:r>
      <w:r w:rsidR="00AA4BC6" w:rsidRPr="00AA4BC6">
        <w:rPr>
          <w:b/>
          <w:color w:val="215868" w:themeColor="accent5" w:themeShade="80"/>
        </w:rPr>
        <w:t>.01.2022</w:t>
      </w:r>
      <w:r>
        <w:rPr>
          <w:color w:val="215868" w:themeColor="accent5" w:themeShade="80"/>
        </w:rPr>
        <w:t>.</w:t>
      </w:r>
    </w:p>
    <w:p w14:paraId="70E7DC7E" w14:textId="77777777" w:rsidR="001F2341" w:rsidRPr="001F2341" w:rsidRDefault="001F2341" w:rsidP="001F2341">
      <w:pPr>
        <w:numPr>
          <w:ilvl w:val="0"/>
          <w:numId w:val="10"/>
        </w:numPr>
      </w:pPr>
      <w:r w:rsidRPr="001F2341">
        <w:t xml:space="preserve">Brak maila z zadaniem będzie skutkował </w:t>
      </w:r>
      <w:r w:rsidR="00F26CFA">
        <w:t>brakiem oceny</w:t>
      </w:r>
      <w:r w:rsidRPr="001F2341">
        <w:t xml:space="preserve">. </w:t>
      </w:r>
    </w:p>
    <w:p w14:paraId="0A02B122" w14:textId="77777777" w:rsidR="001F2341" w:rsidRDefault="00883F93" w:rsidP="001F2341">
      <w:pPr>
        <w:numPr>
          <w:ilvl w:val="0"/>
          <w:numId w:val="10"/>
        </w:numPr>
      </w:pPr>
      <w:r>
        <w:t>WZÓR TEMATU MAILA</w:t>
      </w:r>
      <w:r w:rsidR="00F26CFA">
        <w:t xml:space="preserve"> zwrotnego</w:t>
      </w:r>
      <w:r>
        <w:t xml:space="preserve">: </w:t>
      </w:r>
      <w:r w:rsidR="00F26CFA">
        <w:t>Zawód... Przedmiot...</w:t>
      </w:r>
      <w:r w:rsidR="00684C14">
        <w:t xml:space="preserve"> </w:t>
      </w:r>
      <w:r w:rsidR="00F26CFA">
        <w:t>I</w:t>
      </w:r>
      <w:r w:rsidR="001F2341" w:rsidRPr="001F2341">
        <w:t>mię ...</w:t>
      </w:r>
      <w:r w:rsidR="00F26CFA">
        <w:t xml:space="preserve"> N</w:t>
      </w:r>
      <w:r w:rsidR="001F2341" w:rsidRPr="001F2341">
        <w:t>azwisko ...</w:t>
      </w:r>
    </w:p>
    <w:p w14:paraId="2452136F" w14:textId="77777777" w:rsidR="00F26CFA" w:rsidRPr="001F2341" w:rsidRDefault="00F26CFA" w:rsidP="00F26CFA">
      <w:pPr>
        <w:ind w:left="720"/>
      </w:pPr>
      <w:r>
        <w:t>PRZYKŁAD: „</w:t>
      </w:r>
      <w:r w:rsidR="007E32FC">
        <w:t>Lakiernik Samochodowy</w:t>
      </w:r>
      <w:r>
        <w:t xml:space="preserve"> </w:t>
      </w:r>
      <w:r w:rsidR="00845DCC">
        <w:t xml:space="preserve">Podstawy </w:t>
      </w:r>
      <w:r w:rsidR="00E72D03">
        <w:t>Lakiernictwa Jan</w:t>
      </w:r>
      <w:r>
        <w:t xml:space="preserve"> Kowalski”</w:t>
      </w:r>
    </w:p>
    <w:p w14:paraId="7BC057FF" w14:textId="77777777" w:rsidR="002120F8" w:rsidRPr="001F2341" w:rsidRDefault="00F26CFA" w:rsidP="002120F8">
      <w:pPr>
        <w:numPr>
          <w:ilvl w:val="0"/>
          <w:numId w:val="10"/>
        </w:numPr>
      </w:pPr>
      <w:r>
        <w:t>Konsultacje</w:t>
      </w:r>
      <w:r w:rsidR="002120F8">
        <w:t xml:space="preserve"> pod adresem: </w:t>
      </w:r>
      <w:r w:rsidRPr="00F26CFA">
        <w:rPr>
          <w:b/>
          <w:color w:val="215868" w:themeColor="accent5" w:themeShade="80"/>
        </w:rPr>
        <w:t>wzdz_zadania_opole@o2.pl</w:t>
      </w:r>
    </w:p>
    <w:p w14:paraId="1CFCC734" w14:textId="77777777" w:rsidR="001F2341" w:rsidRDefault="001F2341" w:rsidP="00324658"/>
    <w:p w14:paraId="2872C938" w14:textId="77777777" w:rsidR="00FC2D31" w:rsidRDefault="00FC2D31" w:rsidP="00324658">
      <w:pPr>
        <w:rPr>
          <w:b/>
          <w:color w:val="FF0000"/>
        </w:rPr>
      </w:pPr>
    </w:p>
    <w:p w14:paraId="569E2D14" w14:textId="77777777" w:rsidR="007E32FC" w:rsidRDefault="007E32FC" w:rsidP="00092ED1">
      <w:pPr>
        <w:jc w:val="center"/>
        <w:rPr>
          <w:b/>
        </w:rPr>
      </w:pPr>
    </w:p>
    <w:p w14:paraId="0D3439E7" w14:textId="77777777" w:rsidR="00836274" w:rsidRPr="00E36F71" w:rsidRDefault="0085049F" w:rsidP="00E36F71">
      <w:pPr>
        <w:jc w:val="center"/>
        <w:rPr>
          <w:b/>
        </w:rPr>
      </w:pPr>
      <w:r>
        <w:rPr>
          <w:b/>
        </w:rPr>
        <w:lastRenderedPageBreak/>
        <w:t>WSTĘP TEORETYCZNY</w:t>
      </w:r>
    </w:p>
    <w:p w14:paraId="279DFA08" w14:textId="432754B5" w:rsidR="00836274" w:rsidRDefault="00D701BD" w:rsidP="004A1CBC">
      <w:pPr>
        <w:pStyle w:val="Default"/>
        <w:rPr>
          <w:rFonts w:asciiTheme="minorHAnsi" w:hAnsiTheme="minorHAnsi" w:cs="Segoe UI"/>
          <w:b/>
          <w:color w:val="auto"/>
          <w:sz w:val="22"/>
          <w:szCs w:val="22"/>
          <w:shd w:val="clear" w:color="auto" w:fill="FFFFFF"/>
        </w:rPr>
      </w:pPr>
      <w:r w:rsidRPr="00D701BD">
        <w:rPr>
          <w:rFonts w:asciiTheme="minorHAnsi" w:hAnsiTheme="minorHAnsi" w:cs="Segoe UI"/>
          <w:b/>
          <w:color w:val="auto"/>
          <w:sz w:val="22"/>
          <w:szCs w:val="22"/>
          <w:shd w:val="clear" w:color="auto" w:fill="FFFFFF"/>
        </w:rPr>
        <w:t>Cieniowanie lakieru samochodowego</w:t>
      </w:r>
    </w:p>
    <w:p w14:paraId="728DD7B3" w14:textId="77777777" w:rsidR="00E72D03" w:rsidRPr="00E72D03" w:rsidRDefault="00E72D03" w:rsidP="004A1CBC">
      <w:pPr>
        <w:pStyle w:val="Default"/>
        <w:rPr>
          <w:rFonts w:asciiTheme="minorHAnsi" w:hAnsiTheme="minorHAnsi" w:cs="Segoe UI"/>
          <w:b/>
          <w:color w:val="auto"/>
          <w:sz w:val="22"/>
          <w:szCs w:val="22"/>
          <w:shd w:val="clear" w:color="auto" w:fill="FFFFFF"/>
        </w:rPr>
      </w:pPr>
    </w:p>
    <w:p w14:paraId="74DF6C8F" w14:textId="5C925F9B" w:rsidR="007A43F7" w:rsidRDefault="00836274" w:rsidP="00D701BD">
      <w:pPr>
        <w:pStyle w:val="Default"/>
        <w:jc w:val="both"/>
        <w:rPr>
          <w:rFonts w:asciiTheme="minorHAnsi" w:hAnsiTheme="minorHAnsi" w:cs="Segoe UI"/>
          <w:color w:val="auto"/>
          <w:sz w:val="22"/>
          <w:szCs w:val="22"/>
          <w:shd w:val="clear" w:color="auto" w:fill="FFFFFF"/>
        </w:rPr>
      </w:pPr>
      <w:r>
        <w:rPr>
          <w:rFonts w:asciiTheme="minorHAnsi" w:hAnsiTheme="minorHAnsi" w:cs="Segoe UI"/>
          <w:color w:val="auto"/>
          <w:sz w:val="22"/>
          <w:szCs w:val="22"/>
          <w:shd w:val="clear" w:color="auto" w:fill="FFFFFF"/>
        </w:rPr>
        <w:tab/>
      </w:r>
      <w:r w:rsidR="00D701BD" w:rsidRPr="00D701BD">
        <w:rPr>
          <w:rFonts w:asciiTheme="minorHAnsi" w:hAnsiTheme="minorHAnsi" w:cs="Segoe UI"/>
          <w:color w:val="auto"/>
          <w:sz w:val="22"/>
          <w:szCs w:val="22"/>
          <w:shd w:val="clear" w:color="auto" w:fill="FFFFFF"/>
        </w:rPr>
        <w:t>Cieniowanie to metoda lakierowania, która umożliwia płynne i niezauważalne przejście ze starej powierzchni do nowej, świeżo lakierowanej. Odtworzenie powłoki lub odnowienie elementu, który sąsiaduje z innym elementem są jednymi z najczęściej wykonywanych procedur lakierowania.</w:t>
      </w:r>
    </w:p>
    <w:p w14:paraId="766A9F89" w14:textId="77777777" w:rsidR="00D701BD" w:rsidRDefault="00D701BD" w:rsidP="00D701BD">
      <w:pPr>
        <w:pStyle w:val="Default"/>
        <w:jc w:val="both"/>
        <w:rPr>
          <w:rFonts w:asciiTheme="minorHAnsi" w:hAnsiTheme="minorHAnsi" w:cs="Segoe UI"/>
          <w:color w:val="auto"/>
          <w:sz w:val="22"/>
          <w:szCs w:val="22"/>
          <w:shd w:val="clear" w:color="auto" w:fill="FFFFFF"/>
        </w:rPr>
      </w:pPr>
    </w:p>
    <w:p w14:paraId="1AD6D4C5" w14:textId="00F05394" w:rsidR="00D701BD" w:rsidRDefault="00D701BD" w:rsidP="00D701BD">
      <w:pPr>
        <w:pStyle w:val="Default"/>
        <w:ind w:firstLine="708"/>
        <w:jc w:val="both"/>
        <w:rPr>
          <w:rFonts w:asciiTheme="minorHAnsi" w:hAnsiTheme="minorHAnsi" w:cs="Segoe UI"/>
          <w:color w:val="auto"/>
          <w:sz w:val="22"/>
          <w:szCs w:val="22"/>
          <w:shd w:val="clear" w:color="auto" w:fill="FFFFFF"/>
        </w:rPr>
      </w:pPr>
      <w:r w:rsidRPr="00D701BD">
        <w:rPr>
          <w:rFonts w:asciiTheme="minorHAnsi" w:hAnsiTheme="minorHAnsi" w:cs="Segoe UI"/>
          <w:color w:val="auto"/>
          <w:sz w:val="22"/>
          <w:szCs w:val="22"/>
          <w:shd w:val="clear" w:color="auto" w:fill="FFFFFF"/>
        </w:rPr>
        <w:t xml:space="preserve">Techniki malowania mają kluczowy wpływ na uzyskany ostatecznie odcień lakieru. </w:t>
      </w:r>
      <w:r w:rsidR="00AE334D">
        <w:rPr>
          <w:rFonts w:asciiTheme="minorHAnsi" w:hAnsiTheme="minorHAnsi" w:cs="Segoe UI"/>
          <w:color w:val="auto"/>
          <w:sz w:val="22"/>
          <w:szCs w:val="22"/>
          <w:shd w:val="clear" w:color="auto" w:fill="FFFFFF"/>
        </w:rPr>
        <w:br/>
      </w:r>
      <w:r w:rsidRPr="00D701BD">
        <w:rPr>
          <w:rFonts w:asciiTheme="minorHAnsi" w:hAnsiTheme="minorHAnsi" w:cs="Segoe UI"/>
          <w:color w:val="auto"/>
          <w:sz w:val="22"/>
          <w:szCs w:val="22"/>
          <w:shd w:val="clear" w:color="auto" w:fill="FFFFFF"/>
        </w:rPr>
        <w:t>Dwóch lakierników, używając identycznej mieszanki, stworzy odmienne odcienie, ponieważ znaczenie ma też sposób nakładania bazy. Ze względu na dużą złożoność stosowanych obecnie kolorów – z metalikami, perłami i kombinacjami pigmentów specjalnych – praca technika polegająca na dopasowywaniu kolorów stała się bardzo trudna. Biorąc pod uwagę czynniki różnicujące ostateczny kolor powłoki, lakiernicy wielokrotnie przekonali się, że najlepszą metodą dopasowania koloru jest cieniowanie.</w:t>
      </w:r>
    </w:p>
    <w:p w14:paraId="023D6D8F" w14:textId="73774FFD" w:rsidR="00D701BD" w:rsidRDefault="00D701BD" w:rsidP="00D701BD">
      <w:pPr>
        <w:pStyle w:val="Default"/>
        <w:jc w:val="both"/>
        <w:rPr>
          <w:rFonts w:asciiTheme="minorHAnsi" w:hAnsiTheme="minorHAnsi" w:cs="Segoe UI"/>
          <w:color w:val="auto"/>
          <w:sz w:val="22"/>
          <w:szCs w:val="22"/>
          <w:shd w:val="clear" w:color="auto" w:fill="FFFFFF"/>
        </w:rPr>
      </w:pPr>
    </w:p>
    <w:p w14:paraId="43449B9D" w14:textId="75B4F57B" w:rsidR="00D701BD" w:rsidRPr="00AE334D" w:rsidRDefault="00A64646" w:rsidP="00D701BD">
      <w:pPr>
        <w:pStyle w:val="Default"/>
        <w:jc w:val="both"/>
        <w:rPr>
          <w:rFonts w:asciiTheme="minorHAnsi" w:hAnsiTheme="minorHAnsi" w:cs="Segoe UI"/>
          <w:b/>
          <w:bCs/>
          <w:color w:val="auto"/>
          <w:sz w:val="22"/>
          <w:szCs w:val="22"/>
          <w:shd w:val="clear" w:color="auto" w:fill="FFFFFF"/>
        </w:rPr>
      </w:pPr>
      <w:r w:rsidRPr="00AE334D">
        <w:rPr>
          <w:rFonts w:asciiTheme="minorHAnsi" w:hAnsiTheme="minorHAnsi" w:cs="Segoe UI"/>
          <w:b/>
          <w:bCs/>
          <w:color w:val="auto"/>
          <w:sz w:val="22"/>
          <w:szCs w:val="22"/>
          <w:shd w:val="clear" w:color="auto" w:fill="FFFFFF"/>
        </w:rPr>
        <w:t xml:space="preserve">Zastosowanie cieniowania: </w:t>
      </w:r>
    </w:p>
    <w:p w14:paraId="121D4A35" w14:textId="136D4568" w:rsidR="00A64646" w:rsidRPr="00A64646" w:rsidRDefault="00A64646" w:rsidP="00A64646">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Najprościej mówiąc, cieniowanie stosujemy, aby uniknąć widocznych różnic pomiędzy naprawianymi elementami karoserii a pozostałymi komponentami, które nie będą pokrywane nową warstwą lakieru.</w:t>
      </w:r>
    </w:p>
    <w:p w14:paraId="3A3A725C" w14:textId="47D6542B" w:rsidR="00A64646" w:rsidRDefault="00A64646" w:rsidP="00A64646">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 xml:space="preserve">Stosowanie cieniowania jest niezbędne, ponieważ fabryki mają różnych dostawców lakierów, </w:t>
      </w:r>
      <w:r w:rsidR="00AE334D">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 xml:space="preserve">a lakiernie tych samych producentów znajdują się niejednokrotnie nawet w różnych krajach. Obecne metody lakierowania fabrycznego mogą powodować różnice odcienia w ramach całego nadwozia – można to stwierdzić, robiąc pomiary spektrofotometrem. </w:t>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Pr="00A64646">
        <w:rPr>
          <w:rFonts w:asciiTheme="minorHAnsi" w:hAnsiTheme="minorHAnsi" w:cs="Segoe UI"/>
          <w:color w:val="auto"/>
          <w:sz w:val="22"/>
          <w:szCs w:val="22"/>
          <w:shd w:val="clear" w:color="auto" w:fill="FFFFFF"/>
        </w:rPr>
        <w:t>Wyniki takiego badania wskażą różnice w odcieniach różnych partii karoserii. Wielu producentów oferuje dodatkowe warianty kolorystyczne, aby pomóc w dopasowaniu bardziej powszechnych odmian kolorów. Jest to bardzo pomocne: porównując zmienne formuły z kolorem pojazdu, często można znaleźć „pasujące dopasowanie”.</w:t>
      </w:r>
    </w:p>
    <w:p w14:paraId="775BCAEA" w14:textId="17846651" w:rsidR="00D701BD" w:rsidRDefault="00D701BD" w:rsidP="00D701BD">
      <w:pPr>
        <w:pStyle w:val="Default"/>
        <w:jc w:val="both"/>
        <w:rPr>
          <w:rFonts w:asciiTheme="minorHAnsi" w:hAnsiTheme="minorHAnsi" w:cs="Segoe UI"/>
          <w:color w:val="auto"/>
          <w:sz w:val="22"/>
          <w:szCs w:val="22"/>
          <w:shd w:val="clear" w:color="auto" w:fill="FFFFFF"/>
        </w:rPr>
      </w:pPr>
    </w:p>
    <w:p w14:paraId="4D55EA98" w14:textId="7415B9C2" w:rsidR="00D701BD" w:rsidRDefault="00D701BD" w:rsidP="00D701BD">
      <w:pPr>
        <w:pStyle w:val="Default"/>
        <w:jc w:val="both"/>
        <w:rPr>
          <w:rFonts w:asciiTheme="minorHAnsi" w:hAnsiTheme="minorHAnsi" w:cs="Segoe UI"/>
          <w:color w:val="auto"/>
          <w:sz w:val="22"/>
          <w:szCs w:val="22"/>
          <w:shd w:val="clear" w:color="auto" w:fill="FFFFFF"/>
        </w:rPr>
      </w:pPr>
    </w:p>
    <w:p w14:paraId="008440F1" w14:textId="7CFBCEC1" w:rsidR="00D701BD" w:rsidRPr="00AE334D" w:rsidRDefault="00AE334D" w:rsidP="00D701BD">
      <w:pPr>
        <w:pStyle w:val="Default"/>
        <w:jc w:val="both"/>
        <w:rPr>
          <w:rFonts w:asciiTheme="minorHAnsi" w:hAnsiTheme="minorHAnsi" w:cs="Segoe UI"/>
          <w:b/>
          <w:bCs/>
          <w:color w:val="auto"/>
          <w:sz w:val="22"/>
          <w:szCs w:val="22"/>
          <w:shd w:val="clear" w:color="auto" w:fill="FFFFFF"/>
        </w:rPr>
      </w:pPr>
      <w:r w:rsidRPr="00AE334D">
        <w:rPr>
          <w:rFonts w:asciiTheme="minorHAnsi" w:hAnsiTheme="minorHAnsi" w:cs="Segoe UI"/>
          <w:b/>
          <w:bCs/>
          <w:color w:val="auto"/>
          <w:sz w:val="22"/>
          <w:szCs w:val="22"/>
          <w:shd w:val="clear" w:color="auto" w:fill="FFFFFF"/>
        </w:rPr>
        <w:t>Przygotowanie powierzchni do cieniowania</w:t>
      </w:r>
      <w:r>
        <w:rPr>
          <w:rFonts w:asciiTheme="minorHAnsi" w:hAnsiTheme="minorHAnsi" w:cs="Segoe UI"/>
          <w:b/>
          <w:bCs/>
          <w:color w:val="auto"/>
          <w:sz w:val="22"/>
          <w:szCs w:val="22"/>
          <w:shd w:val="clear" w:color="auto" w:fill="FFFFFF"/>
        </w:rPr>
        <w:t>:</w:t>
      </w:r>
    </w:p>
    <w:p w14:paraId="757D6772" w14:textId="77777777" w:rsidR="00A64646" w:rsidRDefault="00A64646" w:rsidP="00D701BD">
      <w:pPr>
        <w:pStyle w:val="Default"/>
        <w:jc w:val="both"/>
        <w:rPr>
          <w:rFonts w:asciiTheme="minorHAnsi" w:hAnsiTheme="minorHAnsi" w:cs="Segoe UI"/>
          <w:color w:val="auto"/>
          <w:sz w:val="22"/>
          <w:szCs w:val="22"/>
          <w:shd w:val="clear" w:color="auto" w:fill="FFFFFF"/>
        </w:rPr>
      </w:pPr>
    </w:p>
    <w:p w14:paraId="315FBF2C" w14:textId="46BA4573" w:rsidR="00A64646" w:rsidRDefault="00A64646" w:rsidP="00A64646">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 xml:space="preserve">Po pierwsze, kluczową rolę odgrywa poprawne przygotowanie powierzchni. </w:t>
      </w:r>
      <w:r w:rsidR="00AE334D">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Należy</w:t>
      </w:r>
      <w:r w:rsidR="00AE334D">
        <w:rPr>
          <w:rFonts w:asciiTheme="minorHAnsi" w:hAnsiTheme="minorHAnsi" w:cs="Segoe UI"/>
          <w:color w:val="auto"/>
          <w:sz w:val="22"/>
          <w:szCs w:val="22"/>
          <w:shd w:val="clear" w:color="auto" w:fill="FFFFFF"/>
        </w:rPr>
        <w:t xml:space="preserve"> </w:t>
      </w:r>
      <w:r w:rsidRPr="00A64646">
        <w:rPr>
          <w:rFonts w:asciiTheme="minorHAnsi" w:hAnsiTheme="minorHAnsi" w:cs="Segoe UI"/>
          <w:color w:val="auto"/>
          <w:sz w:val="22"/>
          <w:szCs w:val="22"/>
          <w:shd w:val="clear" w:color="auto" w:fill="FFFFFF"/>
        </w:rPr>
        <w:t xml:space="preserve">zacząć od wyczyszczenia zmywaczem silikonów, a następnie zmatowić je szarą włókniną – najlepiej z dodatkiem pasty matującej. Gdy powierzchnia jest gotowa, a pozostałe elementy zabezpieczone przez maskowanie, można przystąpić do pracy. </w:t>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00AE334D">
        <w:rPr>
          <w:rFonts w:asciiTheme="minorHAnsi" w:hAnsiTheme="minorHAnsi" w:cs="Segoe UI"/>
          <w:color w:val="auto"/>
          <w:sz w:val="22"/>
          <w:szCs w:val="22"/>
          <w:shd w:val="clear" w:color="auto" w:fill="FFFFFF"/>
        </w:rPr>
        <w:tab/>
      </w:r>
      <w:r w:rsidRPr="00A64646">
        <w:rPr>
          <w:rFonts w:asciiTheme="minorHAnsi" w:hAnsiTheme="minorHAnsi" w:cs="Segoe UI"/>
          <w:color w:val="auto"/>
          <w:sz w:val="22"/>
          <w:szCs w:val="22"/>
          <w:shd w:val="clear" w:color="auto" w:fill="FFFFFF"/>
        </w:rPr>
        <w:t xml:space="preserve">Bardzo ważny jest zastosowany sprzęt – najlepiej sprawdzi się pistolet HVLP z manometrem, zapewniający możliwość kontroli ciśnienia natrysku. Sprzęt musi być oczywiście w pełni sprawny, </w:t>
      </w:r>
      <w:r w:rsidR="00AE334D">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o prawidłowym kształcie natryskiwanego strumienia lakieru. Następnym etapem przygotowania powierzchni do cieniowania jest natrysk żywicy, dzięki której cząsteczki lakieru, a szczególnie ziarna metaliczne, tak ułożą się na powierzchni lakierowanej, aby przejście lakieru było niezauważalne.</w:t>
      </w:r>
    </w:p>
    <w:p w14:paraId="02AFF035" w14:textId="66F6845C" w:rsidR="00D701BD" w:rsidRDefault="00D701BD" w:rsidP="00D701BD">
      <w:pPr>
        <w:pStyle w:val="Default"/>
        <w:jc w:val="both"/>
        <w:rPr>
          <w:rFonts w:asciiTheme="minorHAnsi" w:hAnsiTheme="minorHAnsi" w:cs="Segoe UI"/>
          <w:color w:val="auto"/>
          <w:sz w:val="22"/>
          <w:szCs w:val="22"/>
          <w:shd w:val="clear" w:color="auto" w:fill="FFFFFF"/>
        </w:rPr>
      </w:pPr>
    </w:p>
    <w:p w14:paraId="1A40B8AE" w14:textId="3FF9BD55" w:rsidR="00A64646" w:rsidRDefault="00A64646" w:rsidP="00D701BD">
      <w:pPr>
        <w:pStyle w:val="Default"/>
        <w:jc w:val="both"/>
        <w:rPr>
          <w:rFonts w:asciiTheme="minorHAnsi" w:hAnsiTheme="minorHAnsi" w:cs="Segoe UI"/>
          <w:color w:val="auto"/>
          <w:sz w:val="22"/>
          <w:szCs w:val="22"/>
          <w:shd w:val="clear" w:color="auto" w:fill="FFFFFF"/>
        </w:rPr>
      </w:pPr>
    </w:p>
    <w:p w14:paraId="6AE142B6" w14:textId="77BDA9FD" w:rsidR="00A64646" w:rsidRPr="00CC040C" w:rsidRDefault="00A64646" w:rsidP="00D701BD">
      <w:pPr>
        <w:pStyle w:val="Default"/>
        <w:jc w:val="both"/>
        <w:rPr>
          <w:rFonts w:asciiTheme="minorHAnsi" w:hAnsiTheme="minorHAnsi" w:cs="Segoe UI"/>
          <w:b/>
          <w:bCs/>
          <w:color w:val="auto"/>
          <w:sz w:val="22"/>
          <w:szCs w:val="22"/>
          <w:shd w:val="clear" w:color="auto" w:fill="FFFFFF"/>
        </w:rPr>
      </w:pPr>
      <w:r w:rsidRPr="00CC040C">
        <w:rPr>
          <w:rFonts w:asciiTheme="minorHAnsi" w:hAnsiTheme="minorHAnsi" w:cs="Segoe UI"/>
          <w:b/>
          <w:bCs/>
          <w:color w:val="auto"/>
          <w:sz w:val="22"/>
          <w:szCs w:val="22"/>
          <w:shd w:val="clear" w:color="auto" w:fill="FFFFFF"/>
        </w:rPr>
        <w:t>Na co zwrócić szczególną uwagę?</w:t>
      </w:r>
    </w:p>
    <w:p w14:paraId="422F4A9E" w14:textId="2B4E650B" w:rsidR="00A64646" w:rsidRDefault="00A64646" w:rsidP="00D701BD">
      <w:pPr>
        <w:pStyle w:val="Default"/>
        <w:jc w:val="both"/>
        <w:rPr>
          <w:rFonts w:asciiTheme="minorHAnsi" w:hAnsiTheme="minorHAnsi" w:cs="Segoe UI"/>
          <w:color w:val="auto"/>
          <w:sz w:val="22"/>
          <w:szCs w:val="22"/>
          <w:shd w:val="clear" w:color="auto" w:fill="FFFFFF"/>
        </w:rPr>
      </w:pPr>
    </w:p>
    <w:p w14:paraId="6B0393A9" w14:textId="1F792BA1" w:rsidR="00A64646" w:rsidRP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 xml:space="preserve">Natryskiwana na powierzchnię żywica nie może być przesuszona, co wymusza wykonanie prac lakierniczych bez zbędnych przerw. Czas jest wrogiem perfekcyjnego cieniowania. Należy pamiętać także o stopniowym zmniejszaniu ciśnienia, ponieważ zbyt wysokie może „postawić” ziarno metaliczne </w:t>
      </w:r>
      <w:r w:rsidR="00CC040C">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i niekorzystnie wpłynąć na ostateczny wygląd powłoki.</w:t>
      </w:r>
    </w:p>
    <w:p w14:paraId="7DAEDD39" w14:textId="77777777" w:rsidR="00A64646" w:rsidRP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 xml:space="preserve">W przypadku wykonywania operacji na dużej powierzchni należy pamiętać, aby po zakończeniu pracy usunąć odkurz lakieru za pomocą szmatki antystatycznej. </w:t>
      </w:r>
    </w:p>
    <w:p w14:paraId="4F4116E7" w14:textId="2F86D6BD" w:rsidR="00A64646" w:rsidRP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 xml:space="preserve">Chociaż w kabinie powinno znajdować się oświetlenie z korektą kolorów, wielu lakierników lubi je wyłączać i używać oddzielnego światła z korektą koloru, aby sprawdzić kolor pod kątem dopasowania </w:t>
      </w:r>
      <w:r w:rsidR="00CC040C">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lastRenderedPageBreak/>
        <w:t xml:space="preserve">i pełnego pokrycia. Często przy włączonym świetle kabiny rzucane są cienie, co może sprawić, </w:t>
      </w:r>
      <w:r w:rsidR="00CC040C">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że przegapimy cienką warstwę lakieru. Wada może nie być widoczna, dopóki pojazd nie znajdzie się na słońcu.</w:t>
      </w:r>
    </w:p>
    <w:p w14:paraId="0F187709" w14:textId="77777777" w:rsidR="00A64646" w:rsidRPr="00A64646" w:rsidRDefault="00A64646" w:rsidP="00A64646">
      <w:pPr>
        <w:pStyle w:val="Default"/>
        <w:jc w:val="both"/>
        <w:rPr>
          <w:rFonts w:asciiTheme="minorHAnsi" w:hAnsiTheme="minorHAnsi" w:cs="Segoe UI"/>
          <w:color w:val="auto"/>
          <w:sz w:val="22"/>
          <w:szCs w:val="22"/>
          <w:shd w:val="clear" w:color="auto" w:fill="FFFFFF"/>
        </w:rPr>
      </w:pPr>
    </w:p>
    <w:p w14:paraId="79872212" w14:textId="62E8E27B" w:rsid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 xml:space="preserve">Lakiernik powinien również wziąć pod uwagę obszary, w których „mieszanka cieniująca” się kończy, zwłaszcza na ostatniej warstwie (dotyczy to wszystkich technik rozpylania). Jeśli mieszanka zostanie nagle „ucięta” prostą linią w górę i w dół, jest prawdopodobne, że będzie bardziej widoczna. </w:t>
      </w:r>
      <w:r w:rsidR="00CC040C">
        <w:rPr>
          <w:rFonts w:asciiTheme="minorHAnsi" w:hAnsiTheme="minorHAnsi" w:cs="Segoe UI"/>
          <w:color w:val="auto"/>
          <w:sz w:val="22"/>
          <w:szCs w:val="22"/>
          <w:shd w:val="clear" w:color="auto" w:fill="FFFFFF"/>
        </w:rPr>
        <w:tab/>
      </w:r>
      <w:r w:rsidRPr="00A64646">
        <w:rPr>
          <w:rFonts w:asciiTheme="minorHAnsi" w:hAnsiTheme="minorHAnsi" w:cs="Segoe UI"/>
          <w:color w:val="auto"/>
          <w:sz w:val="22"/>
          <w:szCs w:val="22"/>
          <w:shd w:val="clear" w:color="auto" w:fill="FFFFFF"/>
        </w:rPr>
        <w:t>Jeśli zaś zostanie przesunięta lub wykonana pod kątem, punkt końcowy mieszania będzie mniej widoczny. Konstrukcja nadwozia czy miejsca, gdzie cienie naturalnie spadają stanowią świetną okazję do ukrycia i zagubienia koloru.</w:t>
      </w:r>
    </w:p>
    <w:p w14:paraId="1C9E6BD7" w14:textId="049BCD5C" w:rsidR="00A64646" w:rsidRDefault="00A64646" w:rsidP="00A64646">
      <w:pPr>
        <w:pStyle w:val="Default"/>
        <w:jc w:val="both"/>
        <w:rPr>
          <w:rFonts w:asciiTheme="minorHAnsi" w:hAnsiTheme="minorHAnsi" w:cs="Segoe UI"/>
          <w:color w:val="auto"/>
          <w:sz w:val="22"/>
          <w:szCs w:val="22"/>
          <w:shd w:val="clear" w:color="auto" w:fill="FFFFFF"/>
        </w:rPr>
      </w:pPr>
    </w:p>
    <w:p w14:paraId="6821E303" w14:textId="1B751685" w:rsidR="00A64646" w:rsidRPr="00CC040C" w:rsidRDefault="00CC040C" w:rsidP="00A64646">
      <w:pPr>
        <w:pStyle w:val="Default"/>
        <w:jc w:val="both"/>
        <w:rPr>
          <w:rFonts w:asciiTheme="minorHAnsi" w:hAnsiTheme="minorHAnsi" w:cs="Segoe UI"/>
          <w:b/>
          <w:bCs/>
          <w:color w:val="auto"/>
          <w:sz w:val="22"/>
          <w:szCs w:val="22"/>
          <w:shd w:val="clear" w:color="auto" w:fill="FFFFFF"/>
        </w:rPr>
      </w:pPr>
      <w:r w:rsidRPr="00CC040C">
        <w:rPr>
          <w:rFonts w:asciiTheme="minorHAnsi" w:hAnsiTheme="minorHAnsi" w:cs="Segoe UI"/>
          <w:b/>
          <w:bCs/>
          <w:color w:val="auto"/>
          <w:sz w:val="22"/>
          <w:szCs w:val="22"/>
          <w:shd w:val="clear" w:color="auto" w:fill="FFFFFF"/>
        </w:rPr>
        <w:t>B</w:t>
      </w:r>
      <w:r w:rsidR="00A64646" w:rsidRPr="00CC040C">
        <w:rPr>
          <w:rFonts w:asciiTheme="minorHAnsi" w:hAnsiTheme="minorHAnsi" w:cs="Segoe UI"/>
          <w:b/>
          <w:bCs/>
          <w:color w:val="auto"/>
          <w:sz w:val="22"/>
          <w:szCs w:val="22"/>
          <w:shd w:val="clear" w:color="auto" w:fill="FFFFFF"/>
        </w:rPr>
        <w:t>łędy lakiernicze przy cieniowaniu</w:t>
      </w:r>
      <w:r>
        <w:rPr>
          <w:rFonts w:asciiTheme="minorHAnsi" w:hAnsiTheme="minorHAnsi" w:cs="Segoe UI"/>
          <w:b/>
          <w:bCs/>
          <w:color w:val="auto"/>
          <w:sz w:val="22"/>
          <w:szCs w:val="22"/>
          <w:shd w:val="clear" w:color="auto" w:fill="FFFFFF"/>
        </w:rPr>
        <w:t>:</w:t>
      </w:r>
    </w:p>
    <w:p w14:paraId="430B0344" w14:textId="188929DD" w:rsidR="00A64646" w:rsidRDefault="00A64646" w:rsidP="00A64646">
      <w:pPr>
        <w:pStyle w:val="Default"/>
        <w:jc w:val="both"/>
        <w:rPr>
          <w:rFonts w:asciiTheme="minorHAnsi" w:hAnsiTheme="minorHAnsi" w:cs="Segoe UI"/>
          <w:color w:val="auto"/>
          <w:sz w:val="22"/>
          <w:szCs w:val="22"/>
          <w:shd w:val="clear" w:color="auto" w:fill="FFFFFF"/>
        </w:rPr>
      </w:pPr>
    </w:p>
    <w:p w14:paraId="2DD42CAE" w14:textId="77777777" w:rsidR="00A64646" w:rsidRP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Cieniowanie będzie widoczne, jeśli nie zastosujemy żywicy – szczególnie w przypadku lakierowania jasnych kolorów, np. srebrnego czy złotego. Ogromnym błędem jest także pominięcie testu rozcieńczalnikowego przed przystąpieniem do lakierowania. Należy bowiem bezwzględnie skontrolować, czy powierzchnia cieniowana jest stabilna i w pełni utwardzona.</w:t>
      </w:r>
    </w:p>
    <w:p w14:paraId="3FC2D438" w14:textId="77777777" w:rsidR="00A64646" w:rsidRPr="00A64646" w:rsidRDefault="00A64646" w:rsidP="00A64646">
      <w:pPr>
        <w:pStyle w:val="Default"/>
        <w:jc w:val="both"/>
        <w:rPr>
          <w:rFonts w:asciiTheme="minorHAnsi" w:hAnsiTheme="minorHAnsi" w:cs="Segoe UI"/>
          <w:color w:val="auto"/>
          <w:sz w:val="22"/>
          <w:szCs w:val="22"/>
          <w:shd w:val="clear" w:color="auto" w:fill="FFFFFF"/>
        </w:rPr>
      </w:pPr>
    </w:p>
    <w:p w14:paraId="6117B4D0" w14:textId="0D99768D" w:rsid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Przez lata 50</w:t>
      </w:r>
      <w:r w:rsidR="00CC040C">
        <w:rPr>
          <w:rFonts w:asciiTheme="minorHAnsi" w:hAnsiTheme="minorHAnsi" w:cs="Segoe UI"/>
          <w:color w:val="auto"/>
          <w:sz w:val="22"/>
          <w:szCs w:val="22"/>
          <w:shd w:val="clear" w:color="auto" w:fill="FFFFFF"/>
        </w:rPr>
        <w:t>%</w:t>
      </w:r>
      <w:r w:rsidRPr="00A64646">
        <w:rPr>
          <w:rFonts w:asciiTheme="minorHAnsi" w:hAnsiTheme="minorHAnsi" w:cs="Segoe UI"/>
          <w:color w:val="auto"/>
          <w:sz w:val="22"/>
          <w:szCs w:val="22"/>
          <w:shd w:val="clear" w:color="auto" w:fill="FFFFFF"/>
        </w:rPr>
        <w:t xml:space="preserve"> pokrycie przy cieniowaniu było wystarczające, aby pokryć stary lakier bez widocznych defektów. Ponieważ kolory metaliczne zyskały na popularności, lakiernicy uznali, że potrzebne jest pełniejsze pokrycie, a większość producentów farb i pistoletów do lakierowania rekomenduje </w:t>
      </w:r>
      <w:r w:rsidR="00CC040C">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75</w:t>
      </w:r>
      <w:r w:rsidR="00CC040C">
        <w:rPr>
          <w:rFonts w:asciiTheme="minorHAnsi" w:hAnsiTheme="minorHAnsi" w:cs="Segoe UI"/>
          <w:color w:val="auto"/>
          <w:sz w:val="22"/>
          <w:szCs w:val="22"/>
          <w:shd w:val="clear" w:color="auto" w:fill="FFFFFF"/>
        </w:rPr>
        <w:t>%</w:t>
      </w:r>
      <w:r w:rsidRPr="00A64646">
        <w:rPr>
          <w:rFonts w:asciiTheme="minorHAnsi" w:hAnsiTheme="minorHAnsi" w:cs="Segoe UI"/>
          <w:color w:val="auto"/>
          <w:sz w:val="22"/>
          <w:szCs w:val="22"/>
          <w:shd w:val="clear" w:color="auto" w:fill="FFFFFF"/>
        </w:rPr>
        <w:t xml:space="preserve"> pokrycie.</w:t>
      </w:r>
    </w:p>
    <w:p w14:paraId="77E5D87B" w14:textId="47AEECBB" w:rsidR="00A64646" w:rsidRDefault="00A64646" w:rsidP="00A64646">
      <w:pPr>
        <w:pStyle w:val="Default"/>
        <w:jc w:val="both"/>
        <w:rPr>
          <w:rFonts w:asciiTheme="minorHAnsi" w:hAnsiTheme="minorHAnsi" w:cs="Segoe UI"/>
          <w:color w:val="auto"/>
          <w:sz w:val="22"/>
          <w:szCs w:val="22"/>
          <w:shd w:val="clear" w:color="auto" w:fill="FFFFFF"/>
        </w:rPr>
      </w:pPr>
    </w:p>
    <w:p w14:paraId="1CBC9A20" w14:textId="0A718F73" w:rsidR="00A64646" w:rsidRDefault="00A64646" w:rsidP="00A64646">
      <w:pPr>
        <w:pStyle w:val="Default"/>
        <w:jc w:val="both"/>
        <w:rPr>
          <w:rFonts w:asciiTheme="minorHAnsi" w:hAnsiTheme="minorHAnsi" w:cs="Segoe UI"/>
          <w:color w:val="auto"/>
          <w:sz w:val="22"/>
          <w:szCs w:val="22"/>
          <w:shd w:val="clear" w:color="auto" w:fill="FFFFFF"/>
        </w:rPr>
      </w:pPr>
    </w:p>
    <w:p w14:paraId="4198EFBE" w14:textId="5DE06A05" w:rsidR="00A64646" w:rsidRDefault="00A64646" w:rsidP="00A64646">
      <w:pPr>
        <w:pStyle w:val="Default"/>
        <w:jc w:val="both"/>
        <w:rPr>
          <w:rFonts w:asciiTheme="minorHAnsi" w:hAnsiTheme="minorHAnsi" w:cs="Segoe UI"/>
          <w:b/>
          <w:bCs/>
          <w:color w:val="auto"/>
          <w:sz w:val="22"/>
          <w:szCs w:val="22"/>
          <w:shd w:val="clear" w:color="auto" w:fill="FFFFFF"/>
        </w:rPr>
      </w:pPr>
      <w:r w:rsidRPr="00CC040C">
        <w:rPr>
          <w:rFonts w:asciiTheme="minorHAnsi" w:hAnsiTheme="minorHAnsi" w:cs="Segoe UI"/>
          <w:b/>
          <w:bCs/>
          <w:color w:val="auto"/>
          <w:sz w:val="22"/>
          <w:szCs w:val="22"/>
          <w:shd w:val="clear" w:color="auto" w:fill="FFFFFF"/>
        </w:rPr>
        <w:t>Metoda odwrotnego cieniowania</w:t>
      </w:r>
      <w:r w:rsidR="00CC040C">
        <w:rPr>
          <w:rFonts w:asciiTheme="minorHAnsi" w:hAnsiTheme="minorHAnsi" w:cs="Segoe UI"/>
          <w:b/>
          <w:bCs/>
          <w:color w:val="auto"/>
          <w:sz w:val="22"/>
          <w:szCs w:val="22"/>
          <w:shd w:val="clear" w:color="auto" w:fill="FFFFFF"/>
        </w:rPr>
        <w:t xml:space="preserve">: </w:t>
      </w:r>
    </w:p>
    <w:p w14:paraId="05502074" w14:textId="77777777" w:rsidR="00CC040C" w:rsidRPr="00CC040C" w:rsidRDefault="00CC040C" w:rsidP="00A64646">
      <w:pPr>
        <w:pStyle w:val="Default"/>
        <w:jc w:val="both"/>
        <w:rPr>
          <w:rFonts w:asciiTheme="minorHAnsi" w:hAnsiTheme="minorHAnsi" w:cs="Segoe UI"/>
          <w:b/>
          <w:bCs/>
          <w:color w:val="auto"/>
          <w:sz w:val="22"/>
          <w:szCs w:val="22"/>
          <w:shd w:val="clear" w:color="auto" w:fill="FFFFFF"/>
        </w:rPr>
      </w:pPr>
    </w:p>
    <w:p w14:paraId="6EAAECED" w14:textId="18DC1371" w:rsidR="00A64646" w:rsidRP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Ponieważ takie kolory jak srebro, złoto i brąz stały się jeszcze trudniejsze do rozpylania, opracowano cieniowanie odwrotne. Chociaż odwrotne cieniowanie – podobnie jak cieniowanie standardowe – zachodzi na każdą kolejną warstwę o około 20 cm, różnica polega na tym, że pierwsza warstwa jest tą, która rozciąga się najdalej. Druga warstwa jest cieniowana o 10–15 cm bliżej niż poprzednia, a trzecia – o kolejne 10–15 cm mniej. Podczas cieniowania odwrotnego należy stosować te same techniki, jak podczas cieniowania standardowego: przesuniętą linię cieniowania, 75</w:t>
      </w:r>
      <w:r w:rsidR="00CC040C">
        <w:rPr>
          <w:rFonts w:asciiTheme="minorHAnsi" w:hAnsiTheme="minorHAnsi" w:cs="Segoe UI"/>
          <w:color w:val="auto"/>
          <w:sz w:val="22"/>
          <w:szCs w:val="22"/>
          <w:shd w:val="clear" w:color="auto" w:fill="FFFFFF"/>
        </w:rPr>
        <w:t>%</w:t>
      </w:r>
      <w:r w:rsidRPr="00A64646">
        <w:rPr>
          <w:rFonts w:asciiTheme="minorHAnsi" w:hAnsiTheme="minorHAnsi" w:cs="Segoe UI"/>
          <w:color w:val="auto"/>
          <w:sz w:val="22"/>
          <w:szCs w:val="22"/>
          <w:shd w:val="clear" w:color="auto" w:fill="FFFFFF"/>
        </w:rPr>
        <w:t xml:space="preserve">pokrycie </w:t>
      </w:r>
      <w:r w:rsidR="00CC040C">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i stabilizację ruchu ręki z pistoletem przy powrocie.</w:t>
      </w:r>
    </w:p>
    <w:p w14:paraId="2E502494" w14:textId="77777777" w:rsidR="00A64646" w:rsidRPr="00A64646" w:rsidRDefault="00A64646" w:rsidP="00A64646">
      <w:pPr>
        <w:pStyle w:val="Default"/>
        <w:jc w:val="both"/>
        <w:rPr>
          <w:rFonts w:asciiTheme="minorHAnsi" w:hAnsiTheme="minorHAnsi" w:cs="Segoe UI"/>
          <w:color w:val="auto"/>
          <w:sz w:val="22"/>
          <w:szCs w:val="22"/>
          <w:shd w:val="clear" w:color="auto" w:fill="FFFFFF"/>
        </w:rPr>
      </w:pPr>
    </w:p>
    <w:p w14:paraId="53980B92" w14:textId="77777777" w:rsidR="00A64646" w:rsidRP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Aby zwalczyć takie problemy jak halo, widoczna linia cieniowania i słaba orientacja metaliczna, producenci lakierów opracowali produkty często określane jako warstwa orientacyjna. W przypadku bardzo metalicznych kolorów, takich jak srebro, często mieliśmy bowiem do czynienia z sytuacją, w której metaliczny płatek gromadził się nawet w małych zadrapaniach pozostałych podczas przygotowywania panelu do mieszania. Te metalowe smugi nie mogły zostać skorygowane podczas poprawek i wymagały ponownego natryskiwania.</w:t>
      </w:r>
    </w:p>
    <w:p w14:paraId="0B00B6A9" w14:textId="77777777" w:rsidR="00A64646" w:rsidRPr="00A64646" w:rsidRDefault="00A64646" w:rsidP="00A64646">
      <w:pPr>
        <w:pStyle w:val="Default"/>
        <w:jc w:val="both"/>
        <w:rPr>
          <w:rFonts w:asciiTheme="minorHAnsi" w:hAnsiTheme="minorHAnsi" w:cs="Segoe UI"/>
          <w:color w:val="auto"/>
          <w:sz w:val="22"/>
          <w:szCs w:val="22"/>
          <w:shd w:val="clear" w:color="auto" w:fill="FFFFFF"/>
        </w:rPr>
      </w:pPr>
    </w:p>
    <w:p w14:paraId="5CE4A440" w14:textId="4DE295BD" w:rsidR="00A64646" w:rsidRDefault="00A64646" w:rsidP="00CC040C">
      <w:pPr>
        <w:pStyle w:val="Default"/>
        <w:ind w:firstLine="708"/>
        <w:jc w:val="both"/>
        <w:rPr>
          <w:rFonts w:asciiTheme="minorHAnsi" w:hAnsiTheme="minorHAnsi" w:cs="Segoe UI"/>
          <w:color w:val="auto"/>
          <w:sz w:val="22"/>
          <w:szCs w:val="22"/>
          <w:shd w:val="clear" w:color="auto" w:fill="FFFFFF"/>
        </w:rPr>
      </w:pPr>
      <w:r w:rsidRPr="00A64646">
        <w:rPr>
          <w:rFonts w:asciiTheme="minorHAnsi" w:hAnsiTheme="minorHAnsi" w:cs="Segoe UI"/>
          <w:color w:val="auto"/>
          <w:sz w:val="22"/>
          <w:szCs w:val="22"/>
          <w:shd w:val="clear" w:color="auto" w:fill="FFFFFF"/>
        </w:rPr>
        <w:t xml:space="preserve">Opracowano więc przezroczystą powłokę orientacyjną, którą można natryskiwać na mieszany panel, aby zapobiec gromadzeniu się metalików. Dzięki temu zabiegowi defekty są znacznie rzadsze, </w:t>
      </w:r>
      <w:r w:rsidR="00CC040C">
        <w:rPr>
          <w:rFonts w:asciiTheme="minorHAnsi" w:hAnsiTheme="minorHAnsi" w:cs="Segoe UI"/>
          <w:color w:val="auto"/>
          <w:sz w:val="22"/>
          <w:szCs w:val="22"/>
          <w:shd w:val="clear" w:color="auto" w:fill="FFFFFF"/>
        </w:rPr>
        <w:br/>
      </w:r>
      <w:r w:rsidRPr="00A64646">
        <w:rPr>
          <w:rFonts w:asciiTheme="minorHAnsi" w:hAnsiTheme="minorHAnsi" w:cs="Segoe UI"/>
          <w:color w:val="auto"/>
          <w:sz w:val="22"/>
          <w:szCs w:val="22"/>
          <w:shd w:val="clear" w:color="auto" w:fill="FFFFFF"/>
        </w:rPr>
        <w:t>a produkt lepiej wkomponowuje się kolorystycznie w starą warstwę lakieru. Tak powstała technika mieszania na mokro.</w:t>
      </w:r>
    </w:p>
    <w:p w14:paraId="510A2C46" w14:textId="0E516987" w:rsidR="00A64646" w:rsidRDefault="00A64646" w:rsidP="00A64646">
      <w:pPr>
        <w:pStyle w:val="Default"/>
        <w:jc w:val="both"/>
        <w:rPr>
          <w:rFonts w:asciiTheme="minorHAnsi" w:hAnsiTheme="minorHAnsi" w:cs="Segoe UI"/>
          <w:color w:val="auto"/>
          <w:sz w:val="22"/>
          <w:szCs w:val="22"/>
          <w:shd w:val="clear" w:color="auto" w:fill="FFFFFF"/>
        </w:rPr>
      </w:pPr>
    </w:p>
    <w:p w14:paraId="644A0954" w14:textId="5729E084" w:rsidR="00A64646" w:rsidRPr="00CC040C" w:rsidRDefault="00CC040C" w:rsidP="00A64646">
      <w:pPr>
        <w:pStyle w:val="Default"/>
        <w:jc w:val="both"/>
        <w:rPr>
          <w:rFonts w:asciiTheme="minorHAnsi" w:hAnsiTheme="minorHAnsi" w:cs="Segoe UI"/>
          <w:b/>
          <w:bCs/>
          <w:color w:val="auto"/>
          <w:sz w:val="22"/>
          <w:szCs w:val="22"/>
          <w:shd w:val="clear" w:color="auto" w:fill="FFFFFF"/>
        </w:rPr>
      </w:pPr>
      <w:r w:rsidRPr="00CC040C">
        <w:rPr>
          <w:rFonts w:asciiTheme="minorHAnsi" w:hAnsiTheme="minorHAnsi" w:cs="Segoe UI"/>
          <w:b/>
          <w:bCs/>
          <w:color w:val="auto"/>
          <w:sz w:val="22"/>
          <w:szCs w:val="22"/>
          <w:shd w:val="clear" w:color="auto" w:fill="FFFFFF"/>
        </w:rPr>
        <w:t>Wybór</w:t>
      </w:r>
      <w:r w:rsidR="00AE334D" w:rsidRPr="00CC040C">
        <w:rPr>
          <w:rFonts w:asciiTheme="minorHAnsi" w:hAnsiTheme="minorHAnsi" w:cs="Segoe UI"/>
          <w:b/>
          <w:bCs/>
          <w:color w:val="auto"/>
          <w:sz w:val="22"/>
          <w:szCs w:val="22"/>
          <w:shd w:val="clear" w:color="auto" w:fill="FFFFFF"/>
        </w:rPr>
        <w:t xml:space="preserve"> technik</w:t>
      </w:r>
      <w:r w:rsidRPr="00CC040C">
        <w:rPr>
          <w:rFonts w:asciiTheme="minorHAnsi" w:hAnsiTheme="minorHAnsi" w:cs="Segoe UI"/>
          <w:b/>
          <w:bCs/>
          <w:color w:val="auto"/>
          <w:sz w:val="22"/>
          <w:szCs w:val="22"/>
          <w:shd w:val="clear" w:color="auto" w:fill="FFFFFF"/>
        </w:rPr>
        <w:t>i</w:t>
      </w:r>
      <w:r w:rsidR="00AE334D" w:rsidRPr="00CC040C">
        <w:rPr>
          <w:rFonts w:asciiTheme="minorHAnsi" w:hAnsiTheme="minorHAnsi" w:cs="Segoe UI"/>
          <w:b/>
          <w:bCs/>
          <w:color w:val="auto"/>
          <w:sz w:val="22"/>
          <w:szCs w:val="22"/>
          <w:shd w:val="clear" w:color="auto" w:fill="FFFFFF"/>
        </w:rPr>
        <w:t xml:space="preserve"> cieniowania</w:t>
      </w:r>
      <w:r>
        <w:rPr>
          <w:rFonts w:asciiTheme="minorHAnsi" w:hAnsiTheme="minorHAnsi" w:cs="Segoe UI"/>
          <w:b/>
          <w:bCs/>
          <w:color w:val="auto"/>
          <w:sz w:val="22"/>
          <w:szCs w:val="22"/>
          <w:shd w:val="clear" w:color="auto" w:fill="FFFFFF"/>
        </w:rPr>
        <w:t>:</w:t>
      </w:r>
    </w:p>
    <w:p w14:paraId="4F77F3FF" w14:textId="47D85A2C" w:rsidR="00AE334D" w:rsidRDefault="00AE334D" w:rsidP="00A64646">
      <w:pPr>
        <w:pStyle w:val="Default"/>
        <w:jc w:val="both"/>
        <w:rPr>
          <w:rFonts w:asciiTheme="minorHAnsi" w:hAnsiTheme="minorHAnsi" w:cs="Segoe UI"/>
          <w:color w:val="auto"/>
          <w:sz w:val="22"/>
          <w:szCs w:val="22"/>
          <w:shd w:val="clear" w:color="auto" w:fill="FFFFFF"/>
        </w:rPr>
      </w:pPr>
    </w:p>
    <w:p w14:paraId="52083056" w14:textId="3CB5D4DA" w:rsidR="00AE334D" w:rsidRDefault="00AE334D" w:rsidP="00CC040C">
      <w:pPr>
        <w:pStyle w:val="Default"/>
        <w:ind w:firstLine="708"/>
        <w:jc w:val="both"/>
        <w:rPr>
          <w:rFonts w:asciiTheme="minorHAnsi" w:hAnsiTheme="minorHAnsi" w:cs="Segoe UI"/>
          <w:color w:val="auto"/>
          <w:sz w:val="22"/>
          <w:szCs w:val="22"/>
          <w:shd w:val="clear" w:color="auto" w:fill="FFFFFF"/>
        </w:rPr>
      </w:pPr>
      <w:r w:rsidRPr="00AE334D">
        <w:rPr>
          <w:rFonts w:asciiTheme="minorHAnsi" w:hAnsiTheme="minorHAnsi" w:cs="Segoe UI"/>
          <w:color w:val="auto"/>
          <w:sz w:val="22"/>
          <w:szCs w:val="22"/>
          <w:shd w:val="clear" w:color="auto" w:fill="FFFFFF"/>
        </w:rPr>
        <w:t>W przypadku prostych lakierów niemetalicznych, których mieszanie i nakładanie nie rodzi żadnych trudności, najlepsza i najszybsza będzie standardowa technika cieniowania. W przypadku innych, bardziej wyrafinowanych kolorów metoda odwrotna może wyeliminować problemy związane ze stosowaniem tych barw.</w:t>
      </w:r>
    </w:p>
    <w:p w14:paraId="69098BE8" w14:textId="77777777" w:rsidR="00FF5E98" w:rsidRPr="00D61566" w:rsidRDefault="00FF5E98" w:rsidP="00FF5E98">
      <w:pPr>
        <w:pStyle w:val="Default"/>
        <w:jc w:val="both"/>
        <w:rPr>
          <w:rFonts w:asciiTheme="minorHAnsi" w:hAnsiTheme="minorHAnsi" w:cstheme="minorHAnsi"/>
          <w:color w:val="auto"/>
          <w:sz w:val="22"/>
          <w:szCs w:val="22"/>
        </w:rPr>
      </w:pPr>
      <w:r w:rsidRPr="00D61566">
        <w:rPr>
          <w:rFonts w:asciiTheme="minorHAnsi" w:hAnsiTheme="minorHAnsi" w:cstheme="minorHAnsi"/>
          <w:b/>
          <w:bCs/>
          <w:color w:val="auto"/>
          <w:sz w:val="22"/>
          <w:szCs w:val="22"/>
        </w:rPr>
        <w:lastRenderedPageBreak/>
        <w:t>Podsumowując:</w:t>
      </w:r>
      <w:r w:rsidRPr="00D61566">
        <w:rPr>
          <w:rFonts w:asciiTheme="minorHAnsi" w:hAnsiTheme="minorHAnsi" w:cstheme="minorHAnsi"/>
          <w:color w:val="auto"/>
          <w:sz w:val="22"/>
          <w:szCs w:val="22"/>
        </w:rPr>
        <w:t xml:space="preserve"> </w:t>
      </w:r>
    </w:p>
    <w:p w14:paraId="2E492870" w14:textId="77777777" w:rsidR="00FF5E98" w:rsidRPr="00D61566" w:rsidRDefault="00FF5E98" w:rsidP="00FF5E98">
      <w:pPr>
        <w:pStyle w:val="Default"/>
        <w:jc w:val="both"/>
        <w:rPr>
          <w:rFonts w:asciiTheme="minorHAnsi" w:hAnsiTheme="minorHAnsi" w:cstheme="minorHAnsi"/>
          <w:color w:val="auto"/>
          <w:sz w:val="22"/>
          <w:szCs w:val="22"/>
        </w:rPr>
      </w:pPr>
    </w:p>
    <w:p w14:paraId="47A12368" w14:textId="77777777" w:rsidR="00FF5E98" w:rsidRPr="00D61566" w:rsidRDefault="00FF5E98" w:rsidP="00FF5E98">
      <w:pPr>
        <w:pStyle w:val="Default"/>
        <w:ind w:firstLine="708"/>
        <w:jc w:val="both"/>
        <w:rPr>
          <w:rFonts w:asciiTheme="minorHAnsi" w:hAnsiTheme="minorHAnsi" w:cstheme="minorHAnsi"/>
          <w:color w:val="auto"/>
          <w:sz w:val="22"/>
          <w:szCs w:val="22"/>
        </w:rPr>
      </w:pPr>
      <w:r w:rsidRPr="00D61566">
        <w:rPr>
          <w:rFonts w:asciiTheme="minorHAnsi" w:hAnsiTheme="minorHAnsi" w:cstheme="minorHAnsi"/>
          <w:color w:val="auto"/>
          <w:sz w:val="22"/>
          <w:szCs w:val="22"/>
        </w:rPr>
        <w:t>Cieniowanie lakieru jest to technika nanoszenia lakieru na naprawiany element, która ma na celu zmniejszenie do minimum wizualnej różnicy odcienia koloru między nowym, a starym lakierem. Cieniowaniem można też nazwać gubienie przejścia lakieru bezbarwnego naprawianego obszaru przy wykonywaniu zaprawek miejscowych, bądź konieczności zakończenia lakierowania dużych elementów przykładowo: tylnego błotnika na słupku dachu.</w:t>
      </w:r>
    </w:p>
    <w:p w14:paraId="26B37F72" w14:textId="4F2D007F" w:rsidR="00FF5E98" w:rsidRPr="00D61566" w:rsidRDefault="00FF5E98" w:rsidP="00FF5E98">
      <w:pPr>
        <w:pStyle w:val="Default"/>
        <w:jc w:val="both"/>
        <w:rPr>
          <w:rFonts w:asciiTheme="minorHAnsi" w:hAnsiTheme="minorHAnsi" w:cstheme="minorHAnsi"/>
          <w:color w:val="auto"/>
          <w:sz w:val="22"/>
          <w:szCs w:val="22"/>
          <w:shd w:val="clear" w:color="auto" w:fill="FFFFFF"/>
        </w:rPr>
      </w:pPr>
    </w:p>
    <w:p w14:paraId="0C78D7F0" w14:textId="1300D6D3" w:rsidR="00FF5E98" w:rsidRPr="00D61566" w:rsidRDefault="00FF5E98" w:rsidP="00CC040C">
      <w:pPr>
        <w:pStyle w:val="Default"/>
        <w:ind w:firstLine="708"/>
        <w:jc w:val="both"/>
        <w:rPr>
          <w:rFonts w:asciiTheme="minorHAnsi" w:hAnsiTheme="minorHAnsi" w:cstheme="minorHAnsi"/>
          <w:color w:val="auto"/>
          <w:sz w:val="22"/>
          <w:szCs w:val="22"/>
          <w:shd w:val="clear" w:color="auto" w:fill="FFFFFF"/>
        </w:rPr>
      </w:pPr>
    </w:p>
    <w:p w14:paraId="41CEF476" w14:textId="7CD5C8FA" w:rsidR="006406BC" w:rsidRPr="00D61566" w:rsidRDefault="006406BC" w:rsidP="006406BC">
      <w:pPr>
        <w:pStyle w:val="Default"/>
        <w:jc w:val="both"/>
        <w:rPr>
          <w:rFonts w:asciiTheme="minorHAnsi" w:hAnsiTheme="minorHAnsi" w:cstheme="minorHAnsi"/>
          <w:b/>
          <w:bCs/>
          <w:color w:val="auto"/>
          <w:sz w:val="22"/>
          <w:szCs w:val="22"/>
          <w:shd w:val="clear" w:color="auto" w:fill="FFFFFF"/>
        </w:rPr>
      </w:pPr>
      <w:r w:rsidRPr="00D61566">
        <w:rPr>
          <w:rFonts w:asciiTheme="minorHAnsi" w:hAnsiTheme="minorHAnsi" w:cstheme="minorHAnsi"/>
          <w:b/>
          <w:bCs/>
          <w:color w:val="auto"/>
          <w:sz w:val="22"/>
          <w:szCs w:val="22"/>
          <w:shd w:val="clear" w:color="auto" w:fill="FFFFFF"/>
        </w:rPr>
        <w:t>Cieniowanie lakieru bazowego</w:t>
      </w:r>
      <w:r w:rsidRPr="00D61566">
        <w:rPr>
          <w:rFonts w:asciiTheme="minorHAnsi" w:hAnsiTheme="minorHAnsi" w:cstheme="minorHAnsi"/>
          <w:b/>
          <w:bCs/>
          <w:color w:val="auto"/>
          <w:sz w:val="22"/>
          <w:szCs w:val="22"/>
          <w:shd w:val="clear" w:color="auto" w:fill="FFFFFF"/>
        </w:rPr>
        <w:t>:</w:t>
      </w:r>
    </w:p>
    <w:p w14:paraId="308C1941" w14:textId="77777777" w:rsidR="006406BC" w:rsidRPr="00D61566" w:rsidRDefault="006406BC" w:rsidP="006406BC">
      <w:pPr>
        <w:pStyle w:val="Default"/>
        <w:jc w:val="both"/>
        <w:rPr>
          <w:rFonts w:asciiTheme="minorHAnsi" w:hAnsiTheme="minorHAnsi" w:cstheme="minorHAnsi"/>
          <w:b/>
          <w:bCs/>
          <w:color w:val="auto"/>
          <w:sz w:val="22"/>
          <w:szCs w:val="22"/>
          <w:shd w:val="clear" w:color="auto" w:fill="FFFFFF"/>
        </w:rPr>
      </w:pPr>
    </w:p>
    <w:p w14:paraId="3B852A3C" w14:textId="77777777" w:rsidR="006406BC" w:rsidRPr="00D61566" w:rsidRDefault="006406BC" w:rsidP="006406BC">
      <w:pPr>
        <w:pStyle w:val="Default"/>
        <w:ind w:firstLine="708"/>
        <w:jc w:val="both"/>
        <w:rPr>
          <w:rFonts w:asciiTheme="minorHAnsi" w:hAnsiTheme="minorHAnsi" w:cstheme="minorHAnsi"/>
          <w:color w:val="auto"/>
          <w:sz w:val="22"/>
          <w:szCs w:val="22"/>
          <w:shd w:val="clear" w:color="auto" w:fill="FFFFFF"/>
        </w:rPr>
      </w:pPr>
      <w:r w:rsidRPr="00D61566">
        <w:rPr>
          <w:rFonts w:asciiTheme="minorHAnsi" w:hAnsiTheme="minorHAnsi" w:cstheme="minorHAnsi"/>
          <w:color w:val="auto"/>
          <w:sz w:val="22"/>
          <w:szCs w:val="22"/>
          <w:shd w:val="clear" w:color="auto" w:fill="FFFFFF"/>
        </w:rPr>
        <w:t>Przed wykonaniem naprawy lakierniczej musimy ocenić czy cieniowanie będzie konieczne czy nie. Ta decyzja wpływa na cały proces przygotowania elementów i ma znaczący wpływ na efekt końcowy naszej pracy.</w:t>
      </w:r>
    </w:p>
    <w:p w14:paraId="730D2C71" w14:textId="4910C571" w:rsidR="006406BC" w:rsidRPr="00D61566" w:rsidRDefault="006406BC" w:rsidP="006406BC">
      <w:pPr>
        <w:pStyle w:val="Default"/>
        <w:ind w:firstLine="708"/>
        <w:jc w:val="both"/>
        <w:rPr>
          <w:rFonts w:asciiTheme="minorHAnsi" w:hAnsiTheme="minorHAnsi" w:cstheme="minorHAnsi"/>
          <w:color w:val="auto"/>
          <w:sz w:val="22"/>
          <w:szCs w:val="22"/>
          <w:shd w:val="clear" w:color="auto" w:fill="FFFFFF"/>
        </w:rPr>
      </w:pPr>
      <w:r w:rsidRPr="00D61566">
        <w:rPr>
          <w:rFonts w:asciiTheme="minorHAnsi" w:hAnsiTheme="minorHAnsi" w:cstheme="minorHAnsi"/>
          <w:color w:val="auto"/>
          <w:sz w:val="22"/>
          <w:szCs w:val="22"/>
          <w:shd w:val="clear" w:color="auto" w:fill="FFFFFF"/>
        </w:rPr>
        <w:t xml:space="preserve">Proces cieniowania można pominąć w przypadku, gdy lakierujemy cały bok samochodu, bądź </w:t>
      </w:r>
      <w:r w:rsidRPr="00D61566">
        <w:rPr>
          <w:rFonts w:asciiTheme="minorHAnsi" w:hAnsiTheme="minorHAnsi" w:cstheme="minorHAnsi"/>
          <w:color w:val="auto"/>
          <w:sz w:val="22"/>
          <w:szCs w:val="22"/>
          <w:shd w:val="clear" w:color="auto" w:fill="FFFFFF"/>
        </w:rPr>
        <w:br/>
        <w:t>n</w:t>
      </w:r>
      <w:r w:rsidRPr="00D61566">
        <w:rPr>
          <w:rFonts w:asciiTheme="minorHAnsi" w:hAnsiTheme="minorHAnsi" w:cstheme="minorHAnsi"/>
          <w:color w:val="auto"/>
          <w:sz w:val="22"/>
          <w:szCs w:val="22"/>
          <w:shd w:val="clear" w:color="auto" w:fill="FFFFFF"/>
        </w:rPr>
        <w:t xml:space="preserve">p. tylko maskę. Z reguły nie widać zbytnio różnicy odcienia na powierzchniach poziomych. Lakier musi być naprawdę </w:t>
      </w:r>
      <w:r w:rsidRPr="00D61566">
        <w:rPr>
          <w:rFonts w:asciiTheme="minorHAnsi" w:hAnsiTheme="minorHAnsi" w:cstheme="minorHAnsi"/>
          <w:color w:val="auto"/>
          <w:sz w:val="22"/>
          <w:szCs w:val="22"/>
          <w:shd w:val="clear" w:color="auto" w:fill="FFFFFF"/>
        </w:rPr>
        <w:t>nieodpowiednia</w:t>
      </w:r>
      <w:r w:rsidRPr="00D61566">
        <w:rPr>
          <w:rFonts w:asciiTheme="minorHAnsi" w:hAnsiTheme="minorHAnsi" w:cstheme="minorHAnsi"/>
          <w:color w:val="auto"/>
          <w:sz w:val="22"/>
          <w:szCs w:val="22"/>
          <w:shd w:val="clear" w:color="auto" w:fill="FFFFFF"/>
        </w:rPr>
        <w:t xml:space="preserve"> dobrany by trzeba było cieniować jej odcień na przednich błotnikach. Można </w:t>
      </w:r>
      <w:r w:rsidRPr="00D61566">
        <w:rPr>
          <w:rFonts w:asciiTheme="minorHAnsi" w:hAnsiTheme="minorHAnsi" w:cstheme="minorHAnsi"/>
          <w:color w:val="auto"/>
          <w:sz w:val="22"/>
          <w:szCs w:val="22"/>
          <w:shd w:val="clear" w:color="auto" w:fill="FFFFFF"/>
        </w:rPr>
        <w:t>pominąć</w:t>
      </w:r>
      <w:r w:rsidRPr="00D61566">
        <w:rPr>
          <w:rFonts w:asciiTheme="minorHAnsi" w:hAnsiTheme="minorHAnsi" w:cstheme="minorHAnsi"/>
          <w:color w:val="auto"/>
          <w:sz w:val="22"/>
          <w:szCs w:val="22"/>
          <w:shd w:val="clear" w:color="auto" w:fill="FFFFFF"/>
        </w:rPr>
        <w:t xml:space="preserve"> cieniowania w przypadku napraw mniej widocznych miejsc, jak końcówki błotników przednich, gdy lakierujemy do listwy ozdobnej, albo doły drzwi czy progi, gdzie możemy zakończyć lakierowanie na ewentualnych przetłoczeniach.</w:t>
      </w:r>
    </w:p>
    <w:p w14:paraId="5B6EDE4A" w14:textId="11D4B95C" w:rsidR="006406BC" w:rsidRPr="00D61566" w:rsidRDefault="006406BC" w:rsidP="006406BC">
      <w:pPr>
        <w:pStyle w:val="Default"/>
        <w:ind w:firstLine="708"/>
        <w:jc w:val="both"/>
        <w:rPr>
          <w:rFonts w:asciiTheme="minorHAnsi" w:hAnsiTheme="minorHAnsi" w:cstheme="minorHAnsi"/>
          <w:color w:val="auto"/>
          <w:sz w:val="22"/>
          <w:szCs w:val="22"/>
          <w:shd w:val="clear" w:color="auto" w:fill="FFFFFF"/>
        </w:rPr>
      </w:pPr>
      <w:r w:rsidRPr="00D61566">
        <w:rPr>
          <w:rFonts w:asciiTheme="minorHAnsi" w:hAnsiTheme="minorHAnsi" w:cstheme="minorHAnsi"/>
          <w:color w:val="auto"/>
          <w:sz w:val="22"/>
          <w:szCs w:val="22"/>
          <w:shd w:val="clear" w:color="auto" w:fill="FFFFFF"/>
        </w:rPr>
        <w:t>Praktyka napraw lakierniczych pojazdów w</w:t>
      </w:r>
      <w:r w:rsidRPr="00D61566">
        <w:rPr>
          <w:rFonts w:asciiTheme="minorHAnsi" w:hAnsiTheme="minorHAnsi" w:cstheme="minorHAnsi"/>
          <w:color w:val="auto"/>
          <w:sz w:val="22"/>
          <w:szCs w:val="22"/>
          <w:shd w:val="clear" w:color="auto" w:fill="FFFFFF"/>
        </w:rPr>
        <w:t xml:space="preserve"> proces cieniowania lakierem bazowym praktycznie występuje w 90% przypadków napraw</w:t>
      </w:r>
      <w:r w:rsidRPr="00D61566">
        <w:rPr>
          <w:rFonts w:asciiTheme="minorHAnsi" w:hAnsiTheme="minorHAnsi" w:cstheme="minorHAnsi"/>
          <w:color w:val="auto"/>
          <w:sz w:val="22"/>
          <w:szCs w:val="22"/>
          <w:shd w:val="clear" w:color="auto" w:fill="FFFFFF"/>
        </w:rPr>
        <w:t xml:space="preserve"> lakierniczych</w:t>
      </w:r>
      <w:r w:rsidRPr="00D61566">
        <w:rPr>
          <w:rFonts w:asciiTheme="minorHAnsi" w:hAnsiTheme="minorHAnsi" w:cstheme="minorHAnsi"/>
          <w:color w:val="auto"/>
          <w:sz w:val="22"/>
          <w:szCs w:val="22"/>
          <w:shd w:val="clear" w:color="auto" w:fill="FFFFFF"/>
        </w:rPr>
        <w:t xml:space="preserve">, szczególnie podczas napraw karoserii samochodów, </w:t>
      </w:r>
      <w:r w:rsidRPr="00D61566">
        <w:rPr>
          <w:rFonts w:asciiTheme="minorHAnsi" w:hAnsiTheme="minorHAnsi" w:cstheme="minorHAnsi"/>
          <w:color w:val="auto"/>
          <w:sz w:val="22"/>
          <w:szCs w:val="22"/>
          <w:shd w:val="clear" w:color="auto" w:fill="FFFFFF"/>
        </w:rPr>
        <w:br/>
      </w:r>
      <w:r w:rsidRPr="00D61566">
        <w:rPr>
          <w:rFonts w:asciiTheme="minorHAnsi" w:hAnsiTheme="minorHAnsi" w:cstheme="minorHAnsi"/>
          <w:color w:val="auto"/>
          <w:sz w:val="22"/>
          <w:szCs w:val="22"/>
          <w:shd w:val="clear" w:color="auto" w:fill="FFFFFF"/>
        </w:rPr>
        <w:t>a samo cieniowanie można podzielić na dwa rodzaje.</w:t>
      </w:r>
    </w:p>
    <w:p w14:paraId="4752A4CF" w14:textId="77777777" w:rsidR="006406BC" w:rsidRPr="00D61566" w:rsidRDefault="006406BC" w:rsidP="006406BC">
      <w:pPr>
        <w:pStyle w:val="Default"/>
        <w:ind w:firstLine="708"/>
        <w:jc w:val="both"/>
        <w:rPr>
          <w:rFonts w:asciiTheme="minorHAnsi" w:hAnsiTheme="minorHAnsi" w:cstheme="minorHAnsi"/>
          <w:color w:val="auto"/>
          <w:sz w:val="22"/>
          <w:szCs w:val="22"/>
          <w:shd w:val="clear" w:color="auto" w:fill="FFFFFF"/>
        </w:rPr>
      </w:pPr>
    </w:p>
    <w:p w14:paraId="218EC24B" w14:textId="7D2CC87A" w:rsidR="006406BC" w:rsidRPr="00D61566" w:rsidRDefault="006406BC" w:rsidP="006406BC">
      <w:pPr>
        <w:pStyle w:val="Default"/>
        <w:numPr>
          <w:ilvl w:val="0"/>
          <w:numId w:val="20"/>
        </w:numPr>
        <w:jc w:val="both"/>
        <w:rPr>
          <w:rFonts w:asciiTheme="minorHAnsi" w:hAnsiTheme="minorHAnsi" w:cstheme="minorHAnsi"/>
          <w:color w:val="auto"/>
          <w:sz w:val="22"/>
          <w:szCs w:val="22"/>
          <w:shd w:val="clear" w:color="auto" w:fill="FFFFFF"/>
        </w:rPr>
      </w:pPr>
      <w:r w:rsidRPr="00D61566">
        <w:rPr>
          <w:rFonts w:asciiTheme="minorHAnsi" w:hAnsiTheme="minorHAnsi" w:cstheme="minorHAnsi"/>
          <w:color w:val="auto"/>
          <w:sz w:val="22"/>
          <w:szCs w:val="22"/>
          <w:shd w:val="clear" w:color="auto" w:fill="FFFFFF"/>
        </w:rPr>
        <w:t>c</w:t>
      </w:r>
      <w:r w:rsidRPr="00D61566">
        <w:rPr>
          <w:rFonts w:asciiTheme="minorHAnsi" w:hAnsiTheme="minorHAnsi" w:cstheme="minorHAnsi"/>
          <w:color w:val="auto"/>
          <w:sz w:val="22"/>
          <w:szCs w:val="22"/>
          <w:shd w:val="clear" w:color="auto" w:fill="FFFFFF"/>
        </w:rPr>
        <w:t>ieniowanie na pojedynczym elemencie</w:t>
      </w:r>
      <w:r w:rsidRPr="00D61566">
        <w:rPr>
          <w:rFonts w:asciiTheme="minorHAnsi" w:hAnsiTheme="minorHAnsi" w:cstheme="minorHAnsi"/>
          <w:color w:val="auto"/>
          <w:sz w:val="22"/>
          <w:szCs w:val="22"/>
          <w:shd w:val="clear" w:color="auto" w:fill="FFFFFF"/>
        </w:rPr>
        <w:t>,</w:t>
      </w:r>
    </w:p>
    <w:p w14:paraId="223E1ED1" w14:textId="7CC06D44" w:rsidR="00FF5E98" w:rsidRPr="00D61566" w:rsidRDefault="006406BC" w:rsidP="006406BC">
      <w:pPr>
        <w:pStyle w:val="Default"/>
        <w:numPr>
          <w:ilvl w:val="0"/>
          <w:numId w:val="20"/>
        </w:numPr>
        <w:jc w:val="both"/>
        <w:rPr>
          <w:rFonts w:asciiTheme="minorHAnsi" w:hAnsiTheme="minorHAnsi" w:cstheme="minorHAnsi"/>
          <w:color w:val="auto"/>
          <w:sz w:val="22"/>
          <w:szCs w:val="22"/>
          <w:shd w:val="clear" w:color="auto" w:fill="FFFFFF"/>
        </w:rPr>
      </w:pPr>
      <w:r w:rsidRPr="00D61566">
        <w:rPr>
          <w:rFonts w:asciiTheme="minorHAnsi" w:hAnsiTheme="minorHAnsi" w:cstheme="minorHAnsi"/>
          <w:color w:val="auto"/>
          <w:sz w:val="22"/>
          <w:szCs w:val="22"/>
          <w:shd w:val="clear" w:color="auto" w:fill="FFFFFF"/>
        </w:rPr>
        <w:t>c</w:t>
      </w:r>
      <w:r w:rsidRPr="00D61566">
        <w:rPr>
          <w:rFonts w:asciiTheme="minorHAnsi" w:hAnsiTheme="minorHAnsi" w:cstheme="minorHAnsi"/>
          <w:color w:val="auto"/>
          <w:sz w:val="22"/>
          <w:szCs w:val="22"/>
          <w:shd w:val="clear" w:color="auto" w:fill="FFFFFF"/>
        </w:rPr>
        <w:t>ieniowanie elementów sąsiadujących.</w:t>
      </w:r>
    </w:p>
    <w:p w14:paraId="25FFA65B" w14:textId="5B9DBBFC" w:rsidR="00FF5E98" w:rsidRPr="00D61566" w:rsidRDefault="00FF5E98" w:rsidP="00CC040C">
      <w:pPr>
        <w:pStyle w:val="Default"/>
        <w:ind w:firstLine="708"/>
        <w:jc w:val="both"/>
        <w:rPr>
          <w:rFonts w:asciiTheme="minorHAnsi" w:hAnsiTheme="minorHAnsi" w:cstheme="minorHAnsi"/>
          <w:color w:val="auto"/>
          <w:sz w:val="22"/>
          <w:szCs w:val="22"/>
          <w:shd w:val="clear" w:color="auto" w:fill="FFFFFF"/>
        </w:rPr>
      </w:pPr>
    </w:p>
    <w:p w14:paraId="25BA6865" w14:textId="6AD8A1D8" w:rsidR="00D57406" w:rsidRPr="00D57406" w:rsidRDefault="00051DBD" w:rsidP="00D57406">
      <w:pPr>
        <w:shd w:val="clear" w:color="auto" w:fill="FFFFFF"/>
        <w:spacing w:after="0" w:line="240" w:lineRule="auto"/>
        <w:jc w:val="both"/>
        <w:rPr>
          <w:rFonts w:asciiTheme="minorHAnsi" w:eastAsia="Times New Roman" w:hAnsiTheme="minorHAnsi" w:cstheme="minorHAnsi"/>
          <w:lang w:eastAsia="pl-PL"/>
        </w:rPr>
      </w:pPr>
      <w:r w:rsidRPr="00D61566">
        <w:rPr>
          <w:rFonts w:asciiTheme="minorHAnsi" w:eastAsia="Times New Roman" w:hAnsiTheme="minorHAnsi" w:cstheme="minorHAnsi"/>
          <w:lang w:eastAsia="pl-PL"/>
        </w:rPr>
        <w:t xml:space="preserve">Opis zastosowania techniki </w:t>
      </w:r>
      <w:r w:rsidR="00D57406" w:rsidRPr="00D57406">
        <w:rPr>
          <w:rFonts w:asciiTheme="minorHAnsi" w:eastAsia="Times New Roman" w:hAnsiTheme="minorHAnsi" w:cstheme="minorHAnsi"/>
          <w:lang w:eastAsia="pl-PL"/>
        </w:rPr>
        <w:t> </w:t>
      </w:r>
      <w:r w:rsidR="00D57406" w:rsidRPr="00D57406">
        <w:rPr>
          <w:rFonts w:asciiTheme="minorHAnsi" w:eastAsia="Times New Roman" w:hAnsiTheme="minorHAnsi" w:cstheme="minorHAnsi"/>
          <w:b/>
          <w:bCs/>
          <w:bdr w:val="none" w:sz="0" w:space="0" w:color="auto" w:frame="1"/>
          <w:lang w:eastAsia="pl-PL"/>
        </w:rPr>
        <w:t>cieniowania odcienia koloru na pojedynczym elemencie</w:t>
      </w:r>
      <w:r w:rsidRPr="00D61566">
        <w:rPr>
          <w:rFonts w:asciiTheme="minorHAnsi" w:eastAsia="Times New Roman" w:hAnsiTheme="minorHAnsi" w:cstheme="minorHAnsi"/>
          <w:b/>
          <w:bCs/>
          <w:bdr w:val="none" w:sz="0" w:space="0" w:color="auto" w:frame="1"/>
          <w:lang w:eastAsia="pl-PL"/>
        </w:rPr>
        <w:t xml:space="preserve"> blacharskim pojazdu</w:t>
      </w:r>
      <w:r w:rsidR="00D57406" w:rsidRPr="00D57406">
        <w:rPr>
          <w:rFonts w:asciiTheme="minorHAnsi" w:eastAsia="Times New Roman" w:hAnsiTheme="minorHAnsi" w:cstheme="minorHAnsi"/>
          <w:lang w:eastAsia="pl-PL"/>
        </w:rPr>
        <w:t>. Jak widać uszkodzenie było tylko dolnej części błotnika</w:t>
      </w:r>
      <w:r w:rsidRPr="00D61566">
        <w:rPr>
          <w:rFonts w:asciiTheme="minorHAnsi" w:eastAsia="Times New Roman" w:hAnsiTheme="minorHAnsi" w:cstheme="minorHAnsi"/>
          <w:lang w:eastAsia="pl-PL"/>
        </w:rPr>
        <w:t xml:space="preserve"> (narożnik pod tylną lampą)</w:t>
      </w:r>
      <w:r w:rsidR="00D57406" w:rsidRPr="00D57406">
        <w:rPr>
          <w:rFonts w:asciiTheme="minorHAnsi" w:eastAsia="Times New Roman" w:hAnsiTheme="minorHAnsi" w:cstheme="minorHAnsi"/>
          <w:lang w:eastAsia="pl-PL"/>
        </w:rPr>
        <w:t xml:space="preserve">, reszta elementu była w dobrym stanie. </w:t>
      </w:r>
      <w:r w:rsidR="00B23006" w:rsidRPr="00D61566">
        <w:rPr>
          <w:rFonts w:asciiTheme="minorHAnsi" w:eastAsia="Times New Roman" w:hAnsiTheme="minorHAnsi" w:cstheme="minorHAnsi"/>
          <w:lang w:eastAsia="pl-PL"/>
        </w:rPr>
        <w:t>Tym samym</w:t>
      </w:r>
      <w:r w:rsidRPr="00D61566">
        <w:rPr>
          <w:rFonts w:asciiTheme="minorHAnsi" w:eastAsia="Times New Roman" w:hAnsiTheme="minorHAnsi" w:cstheme="minorHAnsi"/>
          <w:lang w:eastAsia="pl-PL"/>
        </w:rPr>
        <w:t xml:space="preserve"> cieniowanie będzie tylko</w:t>
      </w:r>
      <w:r w:rsidR="00D57406" w:rsidRPr="00D57406">
        <w:rPr>
          <w:rFonts w:asciiTheme="minorHAnsi" w:eastAsia="Times New Roman" w:hAnsiTheme="minorHAnsi" w:cstheme="minorHAnsi"/>
          <w:lang w:eastAsia="pl-PL"/>
        </w:rPr>
        <w:t xml:space="preserve"> w obrębie naprawianego elementu.</w:t>
      </w:r>
    </w:p>
    <w:p w14:paraId="7B43B218" w14:textId="3F7072CF" w:rsidR="00D57406" w:rsidRPr="00D61566" w:rsidRDefault="00D57406" w:rsidP="00D57406">
      <w:pPr>
        <w:shd w:val="clear" w:color="auto" w:fill="FFFFFF"/>
        <w:spacing w:after="0" w:line="240" w:lineRule="auto"/>
        <w:ind w:right="60"/>
        <w:jc w:val="center"/>
        <w:rPr>
          <w:rFonts w:asciiTheme="minorHAnsi" w:eastAsia="Times New Roman" w:hAnsiTheme="minorHAnsi" w:cstheme="minorHAnsi"/>
          <w:noProof/>
          <w:bdr w:val="none" w:sz="0" w:space="0" w:color="auto" w:frame="1"/>
          <w:lang w:eastAsia="pl-PL"/>
        </w:rPr>
      </w:pPr>
    </w:p>
    <w:p w14:paraId="13F2958A" w14:textId="77777777" w:rsidR="00051DBD" w:rsidRPr="00D61566" w:rsidRDefault="00051DBD" w:rsidP="00051DBD">
      <w:pPr>
        <w:shd w:val="clear" w:color="auto" w:fill="FFFFFF"/>
        <w:spacing w:after="0" w:line="240" w:lineRule="auto"/>
        <w:ind w:right="60"/>
        <w:rPr>
          <w:rFonts w:asciiTheme="minorHAnsi" w:eastAsia="Times New Roman" w:hAnsiTheme="minorHAnsi" w:cstheme="minorHAnsi"/>
          <w:lang w:eastAsia="pl-PL"/>
        </w:rPr>
      </w:pPr>
      <w:r w:rsidRPr="00D61566">
        <w:rPr>
          <w:rFonts w:asciiTheme="minorHAnsi" w:eastAsia="Times New Roman" w:hAnsiTheme="minorHAnsi" w:cstheme="minorHAnsi"/>
          <w:lang w:eastAsia="pl-PL"/>
        </w:rPr>
        <w:t>Technika cieniowania w obrębie elementu naprawianego:</w:t>
      </w:r>
    </w:p>
    <w:p w14:paraId="2910550D" w14:textId="729BAD30" w:rsidR="00051DBD" w:rsidRPr="00D61566" w:rsidRDefault="00051DBD" w:rsidP="00051DBD">
      <w:pPr>
        <w:shd w:val="clear" w:color="auto" w:fill="FFFFFF"/>
        <w:spacing w:after="0" w:line="240" w:lineRule="auto"/>
        <w:ind w:right="60"/>
        <w:rPr>
          <w:rFonts w:asciiTheme="minorHAnsi" w:eastAsia="Times New Roman" w:hAnsiTheme="minorHAnsi" w:cstheme="minorHAnsi"/>
          <w:lang w:eastAsia="pl-PL"/>
        </w:rPr>
      </w:pPr>
    </w:p>
    <w:p w14:paraId="26755F3C" w14:textId="0B66543A" w:rsidR="00B23006" w:rsidRDefault="00D57406" w:rsidP="0050769B">
      <w:pPr>
        <w:shd w:val="clear" w:color="auto" w:fill="FFFFFF"/>
        <w:spacing w:after="240" w:line="240" w:lineRule="auto"/>
        <w:ind w:right="60"/>
        <w:jc w:val="center"/>
        <w:rPr>
          <w:rFonts w:asciiTheme="minorHAnsi" w:hAnsiTheme="minorHAnsi" w:cstheme="minorHAnsi"/>
          <w:shd w:val="clear" w:color="auto" w:fill="F9F9F9"/>
        </w:rPr>
      </w:pPr>
      <w:r w:rsidRPr="00D57406">
        <w:rPr>
          <w:rFonts w:asciiTheme="minorHAnsi" w:eastAsia="Times New Roman" w:hAnsiTheme="minorHAnsi" w:cstheme="minorHAnsi"/>
          <w:lang w:eastAsia="pl-PL"/>
        </w:rPr>
        <w:t>Uszkodzenie pod lampą</w:t>
      </w:r>
      <w:r w:rsidR="00051DBD" w:rsidRPr="00D61566">
        <w:rPr>
          <w:rFonts w:asciiTheme="minorHAnsi" w:eastAsia="Times New Roman" w:hAnsiTheme="minorHAnsi" w:cstheme="minorHAnsi"/>
          <w:noProof/>
          <w:lang w:eastAsia="pl-PL"/>
        </w:rPr>
        <w:drawing>
          <wp:inline distT="0" distB="0" distL="0" distR="0" wp14:anchorId="606F9410" wp14:editId="69DB0BFA">
            <wp:extent cx="5495925" cy="256164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8290" cy="2567403"/>
                    </a:xfrm>
                    <a:prstGeom prst="rect">
                      <a:avLst/>
                    </a:prstGeom>
                    <a:noFill/>
                    <a:ln>
                      <a:noFill/>
                    </a:ln>
                  </pic:spPr>
                </pic:pic>
              </a:graphicData>
            </a:graphic>
          </wp:inline>
        </w:drawing>
      </w:r>
      <w:r w:rsidR="00B23006" w:rsidRPr="00D61566">
        <w:rPr>
          <w:rFonts w:asciiTheme="minorHAnsi" w:eastAsia="Times New Roman" w:hAnsiTheme="minorHAnsi" w:cstheme="minorHAnsi"/>
          <w:lang w:eastAsia="pl-PL"/>
        </w:rPr>
        <w:t xml:space="preserve">                        Rys. 1. </w:t>
      </w:r>
      <w:r w:rsidR="00B23006" w:rsidRPr="00D61566">
        <w:rPr>
          <w:rFonts w:asciiTheme="minorHAnsi" w:hAnsiTheme="minorHAnsi" w:cstheme="minorHAnsi"/>
          <w:shd w:val="clear" w:color="auto" w:fill="F9F9F9"/>
        </w:rPr>
        <w:t xml:space="preserve">Gradacje papierów </w:t>
      </w:r>
      <w:r w:rsidR="00B23006" w:rsidRPr="00D61566">
        <w:rPr>
          <w:rFonts w:asciiTheme="minorHAnsi" w:hAnsiTheme="minorHAnsi" w:cstheme="minorHAnsi"/>
          <w:shd w:val="clear" w:color="auto" w:fill="F9F9F9"/>
        </w:rPr>
        <w:t xml:space="preserve">ściernych </w:t>
      </w:r>
      <w:r w:rsidR="00B23006" w:rsidRPr="00D61566">
        <w:rPr>
          <w:rFonts w:asciiTheme="minorHAnsi" w:hAnsiTheme="minorHAnsi" w:cstheme="minorHAnsi"/>
          <w:shd w:val="clear" w:color="auto" w:fill="F9F9F9"/>
        </w:rPr>
        <w:t>użyte podczas przygotowania elementu do cieniowania.</w:t>
      </w:r>
    </w:p>
    <w:p w14:paraId="6FB9F07C" w14:textId="1E0AA781" w:rsidR="005169E4" w:rsidRPr="005169E4" w:rsidRDefault="005169E4" w:rsidP="005169E4">
      <w:pPr>
        <w:pStyle w:val="Default"/>
        <w:jc w:val="both"/>
        <w:rPr>
          <w:rFonts w:asciiTheme="minorHAnsi" w:hAnsiTheme="minorHAnsi" w:cstheme="minorHAnsi"/>
          <w:color w:val="auto"/>
          <w:sz w:val="22"/>
          <w:szCs w:val="22"/>
          <w:shd w:val="clear" w:color="auto" w:fill="FFFFFF"/>
        </w:rPr>
      </w:pPr>
      <w:r w:rsidRPr="005169E4">
        <w:rPr>
          <w:rFonts w:asciiTheme="minorHAnsi" w:hAnsiTheme="minorHAnsi" w:cstheme="minorHAnsi"/>
          <w:color w:val="auto"/>
          <w:sz w:val="22"/>
          <w:szCs w:val="22"/>
          <w:shd w:val="clear" w:color="auto" w:fill="FFFFFF"/>
        </w:rPr>
        <w:lastRenderedPageBreak/>
        <w:t>Obróbka powierzchni błotnika, miejsce uszkodzenia po przeprowadzonej korekcie blacharskiej, zabezpieczeniu podkładem antykorozyjnym epoksydowym oraz wyrównaniu powierzchni szpachlówką możemy obrabiać papierami ściernymi w gradacji przedstawionej na Rys.1. Pamiętajmy, że wszelkiego rodzaje szpachlę są elementami chłonnymi i konieczne jest ich „zamknięcie” za pomocą podkładu epoksydowego, nigdy nie nanosimy szpachli na gołą blachę i nigdy nie nanosimy bazy lakierniczej na gołą szpachlę!</w:t>
      </w:r>
    </w:p>
    <w:p w14:paraId="77F0828D" w14:textId="2D5A210F" w:rsidR="00D57406" w:rsidRPr="00D61566" w:rsidRDefault="00B23006" w:rsidP="00B23006">
      <w:pPr>
        <w:shd w:val="clear" w:color="auto" w:fill="FFFFFF"/>
        <w:spacing w:after="0" w:line="240" w:lineRule="auto"/>
        <w:rPr>
          <w:rFonts w:asciiTheme="minorHAnsi" w:eastAsia="Times New Roman" w:hAnsiTheme="minorHAnsi" w:cstheme="minorHAnsi"/>
          <w:b/>
          <w:bCs/>
          <w:lang w:eastAsia="pl-PL"/>
        </w:rPr>
      </w:pPr>
      <w:r w:rsidRPr="00D61566">
        <w:rPr>
          <w:rFonts w:asciiTheme="minorHAnsi" w:eastAsia="Times New Roman" w:hAnsiTheme="minorHAnsi" w:cstheme="minorHAnsi"/>
          <w:b/>
          <w:bCs/>
          <w:noProof/>
          <w:lang w:eastAsia="pl-PL"/>
        </w:rPr>
        <w:drawing>
          <wp:inline distT="0" distB="0" distL="0" distR="0" wp14:anchorId="228C7F4E" wp14:editId="683D1363">
            <wp:extent cx="6019800" cy="276225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9800" cy="2762250"/>
                    </a:xfrm>
                    <a:prstGeom prst="rect">
                      <a:avLst/>
                    </a:prstGeom>
                    <a:noFill/>
                    <a:ln>
                      <a:noFill/>
                    </a:ln>
                  </pic:spPr>
                </pic:pic>
              </a:graphicData>
            </a:graphic>
          </wp:inline>
        </w:drawing>
      </w:r>
    </w:p>
    <w:p w14:paraId="75B30F3E" w14:textId="0714259A" w:rsidR="00B23006" w:rsidRPr="00D57406" w:rsidRDefault="00B23006" w:rsidP="0050769B">
      <w:pPr>
        <w:shd w:val="clear" w:color="auto" w:fill="FFFFFF"/>
        <w:spacing w:after="0" w:line="240" w:lineRule="auto"/>
        <w:jc w:val="center"/>
        <w:rPr>
          <w:rFonts w:asciiTheme="minorHAnsi" w:eastAsia="Times New Roman" w:hAnsiTheme="minorHAnsi" w:cstheme="minorHAnsi"/>
          <w:lang w:eastAsia="pl-PL"/>
        </w:rPr>
      </w:pPr>
      <w:r w:rsidRPr="0050769B">
        <w:rPr>
          <w:rFonts w:asciiTheme="minorHAnsi" w:eastAsia="Times New Roman" w:hAnsiTheme="minorHAnsi" w:cstheme="minorHAnsi"/>
          <w:lang w:eastAsia="pl-PL"/>
        </w:rPr>
        <w:t>Rys. 2. Etapy cieniowania błotnika pojazdu.</w:t>
      </w:r>
    </w:p>
    <w:p w14:paraId="74A9545E" w14:textId="77777777" w:rsidR="00D61566" w:rsidRDefault="00D61566" w:rsidP="00D57406">
      <w:pPr>
        <w:shd w:val="clear" w:color="auto" w:fill="FFFFFF"/>
        <w:spacing w:after="240" w:line="240" w:lineRule="auto"/>
        <w:ind w:left="720"/>
        <w:rPr>
          <w:rFonts w:asciiTheme="minorHAnsi" w:eastAsia="Times New Roman" w:hAnsiTheme="minorHAnsi" w:cstheme="minorHAnsi"/>
          <w:lang w:eastAsia="pl-PL"/>
        </w:rPr>
      </w:pPr>
    </w:p>
    <w:p w14:paraId="3D2E64E7" w14:textId="617749DC" w:rsidR="00D57406" w:rsidRPr="00D57406" w:rsidRDefault="00D57406" w:rsidP="005169E4">
      <w:pPr>
        <w:shd w:val="clear" w:color="auto" w:fill="FFFFFF"/>
        <w:spacing w:after="240" w:line="240" w:lineRule="auto"/>
        <w:jc w:val="both"/>
        <w:rPr>
          <w:rFonts w:asciiTheme="minorHAnsi" w:eastAsia="Times New Roman" w:hAnsiTheme="minorHAnsi" w:cstheme="minorHAnsi"/>
          <w:lang w:eastAsia="pl-PL"/>
        </w:rPr>
      </w:pPr>
      <w:r w:rsidRPr="00D57406">
        <w:rPr>
          <w:rFonts w:asciiTheme="minorHAnsi" w:eastAsia="Times New Roman" w:hAnsiTheme="minorHAnsi" w:cstheme="minorHAnsi"/>
          <w:lang w:eastAsia="pl-PL"/>
        </w:rPr>
        <w:t>Przygotowany błotnik do lakierowania</w:t>
      </w:r>
      <w:r w:rsidR="00D61566">
        <w:rPr>
          <w:rFonts w:asciiTheme="minorHAnsi" w:eastAsia="Times New Roman" w:hAnsiTheme="minorHAnsi" w:cstheme="minorHAnsi"/>
          <w:lang w:eastAsia="pl-PL"/>
        </w:rPr>
        <w:t>:</w:t>
      </w:r>
      <w:r w:rsidR="0050769B">
        <w:rPr>
          <w:rFonts w:asciiTheme="minorHAnsi" w:eastAsia="Times New Roman" w:hAnsiTheme="minorHAnsi" w:cstheme="minorHAnsi"/>
          <w:lang w:eastAsia="pl-PL"/>
        </w:rPr>
        <w:tab/>
      </w:r>
      <w:r w:rsidR="0050769B" w:rsidRPr="0050769B">
        <w:rPr>
          <w:rFonts w:asciiTheme="minorHAnsi" w:eastAsia="Times New Roman" w:hAnsiTheme="minorHAnsi" w:cstheme="minorHAnsi"/>
          <w:lang w:eastAsia="pl-PL"/>
        </w:rPr>
        <w:t xml:space="preserve">pokrywany bazą miejsce uszkodzone w 100% krycia. </w:t>
      </w:r>
      <w:r w:rsidR="0050769B">
        <w:rPr>
          <w:rFonts w:asciiTheme="minorHAnsi" w:eastAsia="Times New Roman" w:hAnsiTheme="minorHAnsi" w:cstheme="minorHAnsi"/>
          <w:lang w:eastAsia="pl-PL"/>
        </w:rPr>
        <w:t xml:space="preserve">                              </w:t>
      </w:r>
      <w:r w:rsidR="0050769B" w:rsidRPr="0050769B">
        <w:rPr>
          <w:rFonts w:asciiTheme="minorHAnsi" w:eastAsia="Times New Roman" w:hAnsiTheme="minorHAnsi" w:cstheme="minorHAnsi"/>
          <w:lang w:eastAsia="pl-PL"/>
        </w:rPr>
        <w:t>Następnie cieniujemy bazą lakierniczą (kolorem pojazdu), operując pistoletem miejsca uszkodzenia na zewnątrz, tak by uzyskać płynne przejście, ten typ lakierowania nazywamy zjawiskiem wypylenia lakierniczego, czyli drobiny lakieru bazowego pokrywają powierzchnię zmatowanego obszaru lakieru samochodu (zmatowiony obszar papierem / włókniną matującą P1500) „nieszczelnie” – tym samym uzyskujemy zjawisko zmieszania odcienia i łagodnego przejścia odcienia lakieru. Na koniec lakierujemy cały element lakierem bezbarwnym, suszymy powierzchnię naprawy i w razie konieczności polerujemy powierzchnię do uzyskania żądanego efektu.</w:t>
      </w:r>
      <w:r w:rsidR="0050769B">
        <w:rPr>
          <w:rFonts w:asciiTheme="minorHAnsi" w:eastAsia="Times New Roman" w:hAnsiTheme="minorHAnsi" w:cstheme="minorHAnsi"/>
          <w:lang w:eastAsia="pl-PL"/>
        </w:rPr>
        <w:tab/>
      </w:r>
      <w:r w:rsidR="0050769B">
        <w:rPr>
          <w:rFonts w:asciiTheme="minorHAnsi" w:eastAsia="Times New Roman" w:hAnsiTheme="minorHAnsi" w:cstheme="minorHAnsi"/>
          <w:lang w:eastAsia="pl-PL"/>
        </w:rPr>
        <w:tab/>
      </w:r>
      <w:r w:rsidR="0050769B">
        <w:rPr>
          <w:rFonts w:asciiTheme="minorHAnsi" w:eastAsia="Times New Roman" w:hAnsiTheme="minorHAnsi" w:cstheme="minorHAnsi"/>
          <w:lang w:eastAsia="pl-PL"/>
        </w:rPr>
        <w:tab/>
      </w:r>
      <w:bookmarkStart w:id="0" w:name="_Hlk92363343"/>
    </w:p>
    <w:bookmarkEnd w:id="0"/>
    <w:p w14:paraId="4D41A4F6" w14:textId="652EBF82" w:rsidR="00FF5E98" w:rsidRDefault="00FF5E98" w:rsidP="00D57406">
      <w:pPr>
        <w:pStyle w:val="Default"/>
        <w:jc w:val="both"/>
        <w:rPr>
          <w:rFonts w:asciiTheme="minorHAnsi" w:hAnsiTheme="minorHAnsi" w:cstheme="minorHAnsi"/>
          <w:color w:val="auto"/>
          <w:sz w:val="22"/>
          <w:szCs w:val="22"/>
          <w:shd w:val="clear" w:color="auto" w:fill="FFFFFF"/>
        </w:rPr>
      </w:pPr>
    </w:p>
    <w:p w14:paraId="4D75D13E" w14:textId="2EB06E5A" w:rsidR="0050769B" w:rsidRPr="00D61566" w:rsidRDefault="0050769B" w:rsidP="0050769B">
      <w:pPr>
        <w:pStyle w:val="Default"/>
        <w:jc w:val="center"/>
        <w:rPr>
          <w:rFonts w:asciiTheme="minorHAnsi" w:hAnsiTheme="minorHAnsi" w:cstheme="minorHAnsi"/>
          <w:color w:val="auto"/>
          <w:sz w:val="22"/>
          <w:szCs w:val="22"/>
          <w:shd w:val="clear" w:color="auto" w:fill="FFFFFF"/>
        </w:rPr>
      </w:pPr>
      <w:r>
        <w:rPr>
          <w:rFonts w:asciiTheme="minorHAnsi" w:hAnsiTheme="minorHAnsi" w:cstheme="minorHAnsi"/>
          <w:noProof/>
          <w:color w:val="auto"/>
          <w:sz w:val="22"/>
          <w:szCs w:val="22"/>
          <w:shd w:val="clear" w:color="auto" w:fill="FFFFFF"/>
        </w:rPr>
        <w:drawing>
          <wp:inline distT="0" distB="0" distL="0" distR="0" wp14:anchorId="7E374F14" wp14:editId="643E984F">
            <wp:extent cx="4314825" cy="2488011"/>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6429" cy="2500468"/>
                    </a:xfrm>
                    <a:prstGeom prst="rect">
                      <a:avLst/>
                    </a:prstGeom>
                    <a:noFill/>
                    <a:ln>
                      <a:noFill/>
                    </a:ln>
                  </pic:spPr>
                </pic:pic>
              </a:graphicData>
            </a:graphic>
          </wp:inline>
        </w:drawing>
      </w:r>
      <w:r>
        <w:rPr>
          <w:rFonts w:asciiTheme="minorHAnsi" w:hAnsiTheme="minorHAnsi" w:cstheme="minorHAnsi"/>
          <w:color w:val="auto"/>
          <w:sz w:val="22"/>
          <w:szCs w:val="22"/>
          <w:shd w:val="clear" w:color="auto" w:fill="FFFFFF"/>
        </w:rPr>
        <w:t xml:space="preserve">                                                                 Rys. 3. Efekt końcowy po naniesieniu lakieru bezbarwnego.</w:t>
      </w:r>
    </w:p>
    <w:p w14:paraId="2EF9FABB" w14:textId="4714A842" w:rsidR="00EA62D6" w:rsidRPr="00D61566" w:rsidRDefault="00EA62D6" w:rsidP="00CC040C">
      <w:pPr>
        <w:pStyle w:val="Default"/>
        <w:ind w:firstLine="708"/>
        <w:jc w:val="both"/>
        <w:rPr>
          <w:rFonts w:asciiTheme="minorHAnsi" w:hAnsiTheme="minorHAnsi" w:cstheme="minorHAnsi"/>
          <w:color w:val="auto"/>
          <w:sz w:val="22"/>
          <w:szCs w:val="22"/>
          <w:shd w:val="clear" w:color="auto" w:fill="FFFFFF"/>
        </w:rPr>
      </w:pPr>
    </w:p>
    <w:p w14:paraId="7E955F0C" w14:textId="436C593A" w:rsidR="00EA62D6" w:rsidRDefault="00EA62D6" w:rsidP="00CC040C">
      <w:pPr>
        <w:pStyle w:val="Default"/>
        <w:ind w:firstLine="708"/>
        <w:jc w:val="both"/>
        <w:rPr>
          <w:rFonts w:asciiTheme="minorHAnsi" w:hAnsiTheme="minorHAnsi" w:cs="Segoe UI"/>
          <w:color w:val="auto"/>
          <w:sz w:val="22"/>
          <w:szCs w:val="22"/>
          <w:shd w:val="clear" w:color="auto" w:fill="FFFFFF"/>
        </w:rPr>
      </w:pPr>
    </w:p>
    <w:p w14:paraId="2EA7E84D" w14:textId="7A87B0D4" w:rsidR="00EA62D6" w:rsidRDefault="00EA62D6" w:rsidP="00CC040C">
      <w:pPr>
        <w:pStyle w:val="Default"/>
        <w:ind w:firstLine="708"/>
        <w:jc w:val="both"/>
        <w:rPr>
          <w:rFonts w:asciiTheme="minorHAnsi" w:hAnsiTheme="minorHAnsi" w:cs="Segoe UI"/>
          <w:color w:val="auto"/>
          <w:sz w:val="22"/>
          <w:szCs w:val="22"/>
          <w:shd w:val="clear" w:color="auto" w:fill="FFFFFF"/>
        </w:rPr>
      </w:pPr>
    </w:p>
    <w:p w14:paraId="12651AD6" w14:textId="77777777" w:rsidR="00D701BD" w:rsidRPr="001D6377" w:rsidRDefault="00D701BD" w:rsidP="00D701BD">
      <w:pPr>
        <w:pStyle w:val="Default"/>
        <w:jc w:val="both"/>
        <w:rPr>
          <w:rFonts w:asciiTheme="minorHAnsi" w:hAnsiTheme="minorHAnsi"/>
          <w:sz w:val="22"/>
          <w:szCs w:val="22"/>
        </w:rPr>
      </w:pPr>
    </w:p>
    <w:p w14:paraId="3A54A116" w14:textId="13CB558B" w:rsidR="00044B52" w:rsidRPr="00C75223" w:rsidRDefault="00044B52" w:rsidP="008D66A7">
      <w:pPr>
        <w:pStyle w:val="Akapitzlist"/>
        <w:ind w:left="0"/>
        <w:rPr>
          <w:b/>
        </w:rPr>
      </w:pPr>
      <w:r w:rsidRPr="00C75223">
        <w:rPr>
          <w:b/>
        </w:rPr>
        <w:t xml:space="preserve">Zadanie: </w:t>
      </w:r>
    </w:p>
    <w:p w14:paraId="5BB49BA3" w14:textId="58AE5AAE" w:rsidR="00044B52" w:rsidRPr="005169E4" w:rsidRDefault="005169E4" w:rsidP="008D66A7">
      <w:pPr>
        <w:pStyle w:val="Akapitzlist"/>
        <w:ind w:left="0"/>
        <w:rPr>
          <w:rFonts w:asciiTheme="minorHAnsi" w:hAnsiTheme="minorHAnsi"/>
          <w:b/>
        </w:rPr>
      </w:pPr>
      <w:r w:rsidRPr="005169E4">
        <w:rPr>
          <w:rFonts w:asciiTheme="minorHAnsi" w:hAnsiTheme="minorHAnsi"/>
          <w:b/>
        </w:rPr>
        <w:t xml:space="preserve">Opisz </w:t>
      </w:r>
      <w:r>
        <w:rPr>
          <w:rFonts w:asciiTheme="minorHAnsi" w:hAnsiTheme="minorHAnsi"/>
          <w:b/>
        </w:rPr>
        <w:t>(</w:t>
      </w:r>
      <w:r w:rsidRPr="005169E4">
        <w:rPr>
          <w:rFonts w:asciiTheme="minorHAnsi" w:hAnsiTheme="minorHAnsi"/>
          <w:b/>
        </w:rPr>
        <w:t>podając przykład</w:t>
      </w:r>
      <w:r>
        <w:rPr>
          <w:rFonts w:asciiTheme="minorHAnsi" w:hAnsiTheme="minorHAnsi"/>
          <w:b/>
        </w:rPr>
        <w:t>)</w:t>
      </w:r>
      <w:r w:rsidRPr="005169E4">
        <w:rPr>
          <w:rFonts w:asciiTheme="minorHAnsi" w:hAnsiTheme="minorHAnsi"/>
          <w:b/>
        </w:rPr>
        <w:t xml:space="preserve"> co to jest technika cieniowania i w przypadku jakich napraw ją stosujemy.</w:t>
      </w:r>
    </w:p>
    <w:p w14:paraId="7E62F19B" w14:textId="34184972" w:rsidR="00481E16" w:rsidRDefault="00481E16" w:rsidP="00B2623E">
      <w:pPr>
        <w:pStyle w:val="Akapitzlist"/>
        <w:ind w:left="0"/>
        <w:jc w:val="center"/>
      </w:pPr>
    </w:p>
    <w:p w14:paraId="34DBBE4C" w14:textId="0ED876C0" w:rsidR="00481E16" w:rsidRDefault="00481E16" w:rsidP="00481E16"/>
    <w:p w14:paraId="21505AAD" w14:textId="77777777" w:rsidR="005169E4" w:rsidRDefault="005169E4" w:rsidP="00481E16"/>
    <w:p w14:paraId="6D202E2B" w14:textId="77777777" w:rsidR="00920618" w:rsidRDefault="00920618" w:rsidP="00481E16"/>
    <w:p w14:paraId="0698092E" w14:textId="5287056A" w:rsidR="00920618" w:rsidRPr="001F2341" w:rsidRDefault="00920618" w:rsidP="00920618">
      <w:pPr>
        <w:numPr>
          <w:ilvl w:val="0"/>
          <w:numId w:val="10"/>
        </w:numPr>
        <w:tabs>
          <w:tab w:val="clear" w:pos="720"/>
          <w:tab w:val="num" w:pos="786"/>
        </w:tabs>
        <w:ind w:left="786"/>
      </w:pPr>
      <w:r>
        <w:t>P</w:t>
      </w:r>
      <w:r w:rsidRPr="001F2341">
        <w:t>racę należy przesłać na mail</w:t>
      </w:r>
      <w:r>
        <w:t xml:space="preserve">:   </w:t>
      </w:r>
      <w:r w:rsidRPr="001F2341">
        <w:t xml:space="preserve"> </w:t>
      </w:r>
      <w:r w:rsidRPr="00F26CFA">
        <w:rPr>
          <w:b/>
          <w:color w:val="215868" w:themeColor="accent5" w:themeShade="80"/>
        </w:rPr>
        <w:t>wzdz_zadania_opole@o2.pl</w:t>
      </w:r>
      <w:r w:rsidRPr="001F2341">
        <w:t xml:space="preserve"> </w:t>
      </w:r>
      <w:r>
        <w:t xml:space="preserve">   </w:t>
      </w:r>
      <w:r w:rsidRPr="001F2341">
        <w:t xml:space="preserve">do </w:t>
      </w:r>
      <w:r>
        <w:t xml:space="preserve">piątku </w:t>
      </w:r>
      <w:r w:rsidR="00D701BD">
        <w:rPr>
          <w:b/>
          <w:color w:val="215868" w:themeColor="accent5" w:themeShade="80"/>
        </w:rPr>
        <w:t>14</w:t>
      </w:r>
      <w:r w:rsidR="00AA4BC6" w:rsidRPr="00AA4BC6">
        <w:rPr>
          <w:b/>
          <w:color w:val="215868" w:themeColor="accent5" w:themeShade="80"/>
        </w:rPr>
        <w:t>.01.2022</w:t>
      </w:r>
      <w:r>
        <w:rPr>
          <w:color w:val="215868" w:themeColor="accent5" w:themeShade="80"/>
        </w:rPr>
        <w:t>.</w:t>
      </w:r>
    </w:p>
    <w:p w14:paraId="11A4F05F" w14:textId="5324E2F8" w:rsidR="00920618" w:rsidRPr="001F2341" w:rsidRDefault="00920618" w:rsidP="00920618">
      <w:pPr>
        <w:numPr>
          <w:ilvl w:val="0"/>
          <w:numId w:val="10"/>
        </w:numPr>
        <w:tabs>
          <w:tab w:val="clear" w:pos="720"/>
          <w:tab w:val="num" w:pos="786"/>
        </w:tabs>
        <w:ind w:left="786"/>
      </w:pPr>
      <w:r w:rsidRPr="001F2341">
        <w:t xml:space="preserve">Brak maila z zadaniem będzie skutkował </w:t>
      </w:r>
      <w:r>
        <w:t>brakiem oceny</w:t>
      </w:r>
      <w:r w:rsidR="00AA4BC6">
        <w:t xml:space="preserve"> oraz obecności na zajęciach online</w:t>
      </w:r>
      <w:r w:rsidRPr="001F2341">
        <w:t xml:space="preserve">. </w:t>
      </w:r>
    </w:p>
    <w:p w14:paraId="7FA62B00" w14:textId="77777777" w:rsidR="00920618" w:rsidRDefault="00920618" w:rsidP="00920618">
      <w:pPr>
        <w:numPr>
          <w:ilvl w:val="0"/>
          <w:numId w:val="10"/>
        </w:numPr>
        <w:tabs>
          <w:tab w:val="clear" w:pos="720"/>
          <w:tab w:val="num" w:pos="786"/>
        </w:tabs>
        <w:ind w:left="786"/>
      </w:pPr>
      <w:r>
        <w:t>WZÓR TEMATU MAILA zwrotnego: Zawód... Przedmiot... I</w:t>
      </w:r>
      <w:r w:rsidRPr="001F2341">
        <w:t>mię ...</w:t>
      </w:r>
      <w:r>
        <w:t xml:space="preserve"> N</w:t>
      </w:r>
      <w:r w:rsidRPr="001F2341">
        <w:t>azwisko ...</w:t>
      </w:r>
    </w:p>
    <w:p w14:paraId="24CC8B93" w14:textId="77777777" w:rsidR="00920618" w:rsidRPr="001F2341" w:rsidRDefault="00920618" w:rsidP="00920618">
      <w:pPr>
        <w:ind w:left="720"/>
      </w:pPr>
      <w:r>
        <w:t>PRZYKŁAD: „Lakiernik Samochodowy Podstawy Lakiernictwa Jan Kowalski”</w:t>
      </w:r>
    </w:p>
    <w:p w14:paraId="56134185" w14:textId="77777777" w:rsidR="00920618" w:rsidRPr="001F2341" w:rsidRDefault="00920618" w:rsidP="00920618">
      <w:pPr>
        <w:numPr>
          <w:ilvl w:val="0"/>
          <w:numId w:val="10"/>
        </w:numPr>
        <w:tabs>
          <w:tab w:val="clear" w:pos="720"/>
          <w:tab w:val="num" w:pos="786"/>
        </w:tabs>
        <w:ind w:left="786"/>
      </w:pPr>
      <w:r>
        <w:t xml:space="preserve">Konsultacje pod adresem: </w:t>
      </w:r>
      <w:r w:rsidRPr="00F26CFA">
        <w:rPr>
          <w:b/>
          <w:color w:val="215868" w:themeColor="accent5" w:themeShade="80"/>
        </w:rPr>
        <w:t>wzdz_zadania_opole@o2.pl</w:t>
      </w:r>
    </w:p>
    <w:p w14:paraId="4A3BD23A" w14:textId="4947A2ED" w:rsidR="00AE334D" w:rsidRDefault="00AE334D" w:rsidP="00920618"/>
    <w:p w14:paraId="5C424486" w14:textId="754BAE21" w:rsidR="005169E4" w:rsidRDefault="005169E4" w:rsidP="00920618"/>
    <w:p w14:paraId="736425F1" w14:textId="6410756D" w:rsidR="005169E4" w:rsidRDefault="005169E4" w:rsidP="00920618"/>
    <w:p w14:paraId="6675BF92" w14:textId="4E43303C" w:rsidR="005169E4" w:rsidRDefault="005169E4" w:rsidP="00920618"/>
    <w:p w14:paraId="029E52BB" w14:textId="77777777" w:rsidR="005169E4" w:rsidRDefault="005169E4" w:rsidP="00920618"/>
    <w:p w14:paraId="45A909F8" w14:textId="77777777" w:rsidR="00AE334D" w:rsidRDefault="00AE334D" w:rsidP="00920618"/>
    <w:p w14:paraId="3BC57138" w14:textId="73FCD5F5" w:rsidR="00A500FB" w:rsidRDefault="00AE334D" w:rsidP="00920618">
      <w:r>
        <w:t xml:space="preserve">Bibliografia: </w:t>
      </w:r>
    </w:p>
    <w:p w14:paraId="1241569C" w14:textId="58532B8A" w:rsidR="00AE334D" w:rsidRDefault="00AE334D" w:rsidP="00AE334D">
      <w:pPr>
        <w:pStyle w:val="Akapitzlist"/>
        <w:numPr>
          <w:ilvl w:val="0"/>
          <w:numId w:val="19"/>
        </w:numPr>
      </w:pPr>
      <w:r>
        <w:t>J</w:t>
      </w:r>
      <w:r>
        <w:t>.</w:t>
      </w:r>
      <w:r>
        <w:t xml:space="preserve"> Tomaszewski</w:t>
      </w:r>
      <w:r>
        <w:t xml:space="preserve"> „</w:t>
      </w:r>
      <w:r w:rsidRPr="00AE334D">
        <w:t>cieniowanie</w:t>
      </w:r>
      <w:r>
        <w:t xml:space="preserve"> </w:t>
      </w:r>
      <w:r w:rsidRPr="00AE334D">
        <w:t>lakieru</w:t>
      </w:r>
      <w:r>
        <w:t xml:space="preserve"> </w:t>
      </w:r>
      <w:r w:rsidRPr="00AE334D">
        <w:t>samochodowego</w:t>
      </w:r>
      <w:r>
        <w:t>” Profix 2020.</w:t>
      </w:r>
    </w:p>
    <w:p w14:paraId="09BA2853" w14:textId="00D1EB99" w:rsidR="003B1B03" w:rsidRDefault="003B1B03" w:rsidP="00AE334D">
      <w:pPr>
        <w:pStyle w:val="Akapitzlist"/>
        <w:numPr>
          <w:ilvl w:val="0"/>
          <w:numId w:val="19"/>
        </w:numPr>
      </w:pPr>
      <w:r w:rsidRPr="003B1B03">
        <w:t>K</w:t>
      </w:r>
      <w:r>
        <w:t>.</w:t>
      </w:r>
      <w:r w:rsidRPr="003B1B03">
        <w:t xml:space="preserve"> Mulcan</w:t>
      </w:r>
      <w:r>
        <w:t xml:space="preserve"> Lakierowanie i Poradniki „Cieniowanie” 2014.</w:t>
      </w:r>
    </w:p>
    <w:sectPr w:rsidR="003B1B03" w:rsidSect="00684C14">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6C4B3" w14:textId="77777777" w:rsidR="002568D1" w:rsidRDefault="002568D1" w:rsidP="007A43F7">
      <w:pPr>
        <w:spacing w:after="0" w:line="240" w:lineRule="auto"/>
      </w:pPr>
      <w:r>
        <w:separator/>
      </w:r>
    </w:p>
  </w:endnote>
  <w:endnote w:type="continuationSeparator" w:id="0">
    <w:p w14:paraId="23CD405A" w14:textId="77777777" w:rsidR="002568D1" w:rsidRDefault="002568D1" w:rsidP="007A4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7ADCC" w14:textId="77777777" w:rsidR="002568D1" w:rsidRDefault="002568D1" w:rsidP="007A43F7">
      <w:pPr>
        <w:spacing w:after="0" w:line="240" w:lineRule="auto"/>
      </w:pPr>
      <w:r>
        <w:separator/>
      </w:r>
    </w:p>
  </w:footnote>
  <w:footnote w:type="continuationSeparator" w:id="0">
    <w:p w14:paraId="35D4F637" w14:textId="77777777" w:rsidR="002568D1" w:rsidRDefault="002568D1" w:rsidP="007A4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3A61"/>
    <w:multiLevelType w:val="hybridMultilevel"/>
    <w:tmpl w:val="4D460F3E"/>
    <w:lvl w:ilvl="0" w:tplc="6B08B418">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7">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DAA5985"/>
    <w:multiLevelType w:val="hybridMultilevel"/>
    <w:tmpl w:val="3C8C4FB6"/>
    <w:lvl w:ilvl="0" w:tplc="531E10C6">
      <w:start w:val="1"/>
      <w:numFmt w:val="bullet"/>
      <w:lvlText w:val="•"/>
      <w:lvlJc w:val="left"/>
      <w:pPr>
        <w:tabs>
          <w:tab w:val="num" w:pos="720"/>
        </w:tabs>
        <w:ind w:left="720" w:hanging="360"/>
      </w:pPr>
      <w:rPr>
        <w:rFonts w:ascii="Arial" w:hAnsi="Arial" w:hint="default"/>
      </w:rPr>
    </w:lvl>
    <w:lvl w:ilvl="1" w:tplc="C374E21E" w:tentative="1">
      <w:start w:val="1"/>
      <w:numFmt w:val="bullet"/>
      <w:lvlText w:val="•"/>
      <w:lvlJc w:val="left"/>
      <w:pPr>
        <w:tabs>
          <w:tab w:val="num" w:pos="1440"/>
        </w:tabs>
        <w:ind w:left="1440" w:hanging="360"/>
      </w:pPr>
      <w:rPr>
        <w:rFonts w:ascii="Arial" w:hAnsi="Arial" w:hint="default"/>
      </w:rPr>
    </w:lvl>
    <w:lvl w:ilvl="2" w:tplc="469A05B2" w:tentative="1">
      <w:start w:val="1"/>
      <w:numFmt w:val="bullet"/>
      <w:lvlText w:val="•"/>
      <w:lvlJc w:val="left"/>
      <w:pPr>
        <w:tabs>
          <w:tab w:val="num" w:pos="2160"/>
        </w:tabs>
        <w:ind w:left="2160" w:hanging="360"/>
      </w:pPr>
      <w:rPr>
        <w:rFonts w:ascii="Arial" w:hAnsi="Arial" w:hint="default"/>
      </w:rPr>
    </w:lvl>
    <w:lvl w:ilvl="3" w:tplc="F5485EF8" w:tentative="1">
      <w:start w:val="1"/>
      <w:numFmt w:val="bullet"/>
      <w:lvlText w:val="•"/>
      <w:lvlJc w:val="left"/>
      <w:pPr>
        <w:tabs>
          <w:tab w:val="num" w:pos="2880"/>
        </w:tabs>
        <w:ind w:left="2880" w:hanging="360"/>
      </w:pPr>
      <w:rPr>
        <w:rFonts w:ascii="Arial" w:hAnsi="Arial" w:hint="default"/>
      </w:rPr>
    </w:lvl>
    <w:lvl w:ilvl="4" w:tplc="BA96C5CC" w:tentative="1">
      <w:start w:val="1"/>
      <w:numFmt w:val="bullet"/>
      <w:lvlText w:val="•"/>
      <w:lvlJc w:val="left"/>
      <w:pPr>
        <w:tabs>
          <w:tab w:val="num" w:pos="3600"/>
        </w:tabs>
        <w:ind w:left="3600" w:hanging="360"/>
      </w:pPr>
      <w:rPr>
        <w:rFonts w:ascii="Arial" w:hAnsi="Arial" w:hint="default"/>
      </w:rPr>
    </w:lvl>
    <w:lvl w:ilvl="5" w:tplc="9D3C90B0" w:tentative="1">
      <w:start w:val="1"/>
      <w:numFmt w:val="bullet"/>
      <w:lvlText w:val="•"/>
      <w:lvlJc w:val="left"/>
      <w:pPr>
        <w:tabs>
          <w:tab w:val="num" w:pos="4320"/>
        </w:tabs>
        <w:ind w:left="4320" w:hanging="360"/>
      </w:pPr>
      <w:rPr>
        <w:rFonts w:ascii="Arial" w:hAnsi="Arial" w:hint="default"/>
      </w:rPr>
    </w:lvl>
    <w:lvl w:ilvl="6" w:tplc="31BC67CE" w:tentative="1">
      <w:start w:val="1"/>
      <w:numFmt w:val="bullet"/>
      <w:lvlText w:val="•"/>
      <w:lvlJc w:val="left"/>
      <w:pPr>
        <w:tabs>
          <w:tab w:val="num" w:pos="5040"/>
        </w:tabs>
        <w:ind w:left="5040" w:hanging="360"/>
      </w:pPr>
      <w:rPr>
        <w:rFonts w:ascii="Arial" w:hAnsi="Arial" w:hint="default"/>
      </w:rPr>
    </w:lvl>
    <w:lvl w:ilvl="7" w:tplc="A0903C52" w:tentative="1">
      <w:start w:val="1"/>
      <w:numFmt w:val="bullet"/>
      <w:lvlText w:val="•"/>
      <w:lvlJc w:val="left"/>
      <w:pPr>
        <w:tabs>
          <w:tab w:val="num" w:pos="5760"/>
        </w:tabs>
        <w:ind w:left="5760" w:hanging="360"/>
      </w:pPr>
      <w:rPr>
        <w:rFonts w:ascii="Arial" w:hAnsi="Arial" w:hint="default"/>
      </w:rPr>
    </w:lvl>
    <w:lvl w:ilvl="8" w:tplc="99AA9D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8E48AA"/>
    <w:multiLevelType w:val="hybridMultilevel"/>
    <w:tmpl w:val="394CA9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17182B"/>
    <w:multiLevelType w:val="multilevel"/>
    <w:tmpl w:val="4DC26A3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C4846"/>
    <w:multiLevelType w:val="hybridMultilevel"/>
    <w:tmpl w:val="FC866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890D6A"/>
    <w:multiLevelType w:val="hybridMultilevel"/>
    <w:tmpl w:val="9F0070C2"/>
    <w:lvl w:ilvl="0" w:tplc="240073AA">
      <w:start w:val="1"/>
      <w:numFmt w:val="bullet"/>
      <w:lvlText w:val="•"/>
      <w:lvlJc w:val="left"/>
      <w:pPr>
        <w:tabs>
          <w:tab w:val="num" w:pos="720"/>
        </w:tabs>
        <w:ind w:left="720" w:hanging="360"/>
      </w:pPr>
      <w:rPr>
        <w:rFonts w:ascii="Arial" w:hAnsi="Arial" w:hint="default"/>
      </w:rPr>
    </w:lvl>
    <w:lvl w:ilvl="1" w:tplc="9AFA1266" w:tentative="1">
      <w:start w:val="1"/>
      <w:numFmt w:val="bullet"/>
      <w:lvlText w:val="•"/>
      <w:lvlJc w:val="left"/>
      <w:pPr>
        <w:tabs>
          <w:tab w:val="num" w:pos="1440"/>
        </w:tabs>
        <w:ind w:left="1440" w:hanging="360"/>
      </w:pPr>
      <w:rPr>
        <w:rFonts w:ascii="Arial" w:hAnsi="Arial" w:hint="default"/>
      </w:rPr>
    </w:lvl>
    <w:lvl w:ilvl="2" w:tplc="25104A28" w:tentative="1">
      <w:start w:val="1"/>
      <w:numFmt w:val="bullet"/>
      <w:lvlText w:val="•"/>
      <w:lvlJc w:val="left"/>
      <w:pPr>
        <w:tabs>
          <w:tab w:val="num" w:pos="2160"/>
        </w:tabs>
        <w:ind w:left="2160" w:hanging="360"/>
      </w:pPr>
      <w:rPr>
        <w:rFonts w:ascii="Arial" w:hAnsi="Arial" w:hint="default"/>
      </w:rPr>
    </w:lvl>
    <w:lvl w:ilvl="3" w:tplc="31DC1B7A" w:tentative="1">
      <w:start w:val="1"/>
      <w:numFmt w:val="bullet"/>
      <w:lvlText w:val="•"/>
      <w:lvlJc w:val="left"/>
      <w:pPr>
        <w:tabs>
          <w:tab w:val="num" w:pos="2880"/>
        </w:tabs>
        <w:ind w:left="2880" w:hanging="360"/>
      </w:pPr>
      <w:rPr>
        <w:rFonts w:ascii="Arial" w:hAnsi="Arial" w:hint="default"/>
      </w:rPr>
    </w:lvl>
    <w:lvl w:ilvl="4" w:tplc="938ABE60" w:tentative="1">
      <w:start w:val="1"/>
      <w:numFmt w:val="bullet"/>
      <w:lvlText w:val="•"/>
      <w:lvlJc w:val="left"/>
      <w:pPr>
        <w:tabs>
          <w:tab w:val="num" w:pos="3600"/>
        </w:tabs>
        <w:ind w:left="3600" w:hanging="360"/>
      </w:pPr>
      <w:rPr>
        <w:rFonts w:ascii="Arial" w:hAnsi="Arial" w:hint="default"/>
      </w:rPr>
    </w:lvl>
    <w:lvl w:ilvl="5" w:tplc="F2924EE2" w:tentative="1">
      <w:start w:val="1"/>
      <w:numFmt w:val="bullet"/>
      <w:lvlText w:val="•"/>
      <w:lvlJc w:val="left"/>
      <w:pPr>
        <w:tabs>
          <w:tab w:val="num" w:pos="4320"/>
        </w:tabs>
        <w:ind w:left="4320" w:hanging="360"/>
      </w:pPr>
      <w:rPr>
        <w:rFonts w:ascii="Arial" w:hAnsi="Arial" w:hint="default"/>
      </w:rPr>
    </w:lvl>
    <w:lvl w:ilvl="6" w:tplc="8436AD02" w:tentative="1">
      <w:start w:val="1"/>
      <w:numFmt w:val="bullet"/>
      <w:lvlText w:val="•"/>
      <w:lvlJc w:val="left"/>
      <w:pPr>
        <w:tabs>
          <w:tab w:val="num" w:pos="5040"/>
        </w:tabs>
        <w:ind w:left="5040" w:hanging="360"/>
      </w:pPr>
      <w:rPr>
        <w:rFonts w:ascii="Arial" w:hAnsi="Arial" w:hint="default"/>
      </w:rPr>
    </w:lvl>
    <w:lvl w:ilvl="7" w:tplc="D7661600" w:tentative="1">
      <w:start w:val="1"/>
      <w:numFmt w:val="bullet"/>
      <w:lvlText w:val="•"/>
      <w:lvlJc w:val="left"/>
      <w:pPr>
        <w:tabs>
          <w:tab w:val="num" w:pos="5760"/>
        </w:tabs>
        <w:ind w:left="5760" w:hanging="360"/>
      </w:pPr>
      <w:rPr>
        <w:rFonts w:ascii="Arial" w:hAnsi="Arial" w:hint="default"/>
      </w:rPr>
    </w:lvl>
    <w:lvl w:ilvl="8" w:tplc="6E54E53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90015F"/>
    <w:multiLevelType w:val="hybridMultilevel"/>
    <w:tmpl w:val="93DABB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7A3690"/>
    <w:multiLevelType w:val="hybridMultilevel"/>
    <w:tmpl w:val="394CA9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7C6CFF"/>
    <w:multiLevelType w:val="multilevel"/>
    <w:tmpl w:val="A6C2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617B8"/>
    <w:multiLevelType w:val="hybridMultilevel"/>
    <w:tmpl w:val="300A786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114C06"/>
    <w:multiLevelType w:val="hybridMultilevel"/>
    <w:tmpl w:val="70DC05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F75D7C"/>
    <w:multiLevelType w:val="hybridMultilevel"/>
    <w:tmpl w:val="725C9F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BB0F1B"/>
    <w:multiLevelType w:val="hybridMultilevel"/>
    <w:tmpl w:val="74F0767A"/>
    <w:lvl w:ilvl="0" w:tplc="BC5A475E">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53AC2641"/>
    <w:multiLevelType w:val="hybridMultilevel"/>
    <w:tmpl w:val="49C0B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84235E7"/>
    <w:multiLevelType w:val="hybridMultilevel"/>
    <w:tmpl w:val="10420E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C70759"/>
    <w:multiLevelType w:val="hybridMultilevel"/>
    <w:tmpl w:val="CF940878"/>
    <w:lvl w:ilvl="0" w:tplc="3F0AB1A6">
      <w:start w:val="1"/>
      <w:numFmt w:val="upperRoman"/>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7C83D3A"/>
    <w:multiLevelType w:val="multilevel"/>
    <w:tmpl w:val="C9B489B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D77DAD"/>
    <w:multiLevelType w:val="hybridMultilevel"/>
    <w:tmpl w:val="47982056"/>
    <w:lvl w:ilvl="0" w:tplc="AB1A833E">
      <w:start w:val="1"/>
      <w:numFmt w:val="decimal"/>
      <w:lvlText w:val="%1."/>
      <w:lvlJc w:val="left"/>
      <w:pPr>
        <w:ind w:left="720" w:hanging="360"/>
      </w:pPr>
      <w:rPr>
        <w:rFonts w:asciiTheme="minorHAnsi" w:hAnsi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2211EE1"/>
    <w:multiLevelType w:val="hybridMultilevel"/>
    <w:tmpl w:val="910054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E61232F"/>
    <w:multiLevelType w:val="hybridMultilevel"/>
    <w:tmpl w:val="B07AE5A8"/>
    <w:lvl w:ilvl="0" w:tplc="7B62E67C">
      <w:start w:val="1"/>
      <w:numFmt w:val="bullet"/>
      <w:lvlText w:val=""/>
      <w:lvlJc w:val="left"/>
      <w:pPr>
        <w:ind w:left="720" w:hanging="360"/>
      </w:pPr>
      <w:rPr>
        <w:rFonts w:ascii="Wingdings" w:eastAsia="Calibri" w:hAnsi="Wingdings"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
  </w:num>
  <w:num w:numId="5">
    <w:abstractNumId w:val="16"/>
  </w:num>
  <w:num w:numId="6">
    <w:abstractNumId w:val="9"/>
  </w:num>
  <w:num w:numId="7">
    <w:abstractNumId w:val="18"/>
  </w:num>
  <w:num w:numId="8">
    <w:abstractNumId w:val="10"/>
  </w:num>
  <w:num w:numId="9">
    <w:abstractNumId w:val="6"/>
  </w:num>
  <w:num w:numId="10">
    <w:abstractNumId w:val="1"/>
  </w:num>
  <w:num w:numId="11">
    <w:abstractNumId w:val="5"/>
  </w:num>
  <w:num w:numId="12">
    <w:abstractNumId w:val="8"/>
  </w:num>
  <w:num w:numId="13">
    <w:abstractNumId w:val="2"/>
  </w:num>
  <w:num w:numId="14">
    <w:abstractNumId w:val="13"/>
  </w:num>
  <w:num w:numId="15">
    <w:abstractNumId w:val="11"/>
  </w:num>
  <w:num w:numId="16">
    <w:abstractNumId w:val="17"/>
  </w:num>
  <w:num w:numId="17">
    <w:abstractNumId w:val="7"/>
  </w:num>
  <w:num w:numId="18">
    <w:abstractNumId w:val="14"/>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4658"/>
    <w:rsid w:val="00001A3D"/>
    <w:rsid w:val="00013E12"/>
    <w:rsid w:val="000244F4"/>
    <w:rsid w:val="0003046D"/>
    <w:rsid w:val="00034169"/>
    <w:rsid w:val="00044B52"/>
    <w:rsid w:val="00051DBD"/>
    <w:rsid w:val="000571B1"/>
    <w:rsid w:val="00060BF8"/>
    <w:rsid w:val="00092ED1"/>
    <w:rsid w:val="00093256"/>
    <w:rsid w:val="00093A6A"/>
    <w:rsid w:val="00095034"/>
    <w:rsid w:val="000950C8"/>
    <w:rsid w:val="000B0186"/>
    <w:rsid w:val="000B48E0"/>
    <w:rsid w:val="000C3718"/>
    <w:rsid w:val="000C6BDF"/>
    <w:rsid w:val="000D620C"/>
    <w:rsid w:val="000E092B"/>
    <w:rsid w:val="001163DE"/>
    <w:rsid w:val="001326CE"/>
    <w:rsid w:val="0014105B"/>
    <w:rsid w:val="00166407"/>
    <w:rsid w:val="001743F0"/>
    <w:rsid w:val="0018426D"/>
    <w:rsid w:val="00185ABD"/>
    <w:rsid w:val="00193686"/>
    <w:rsid w:val="001D5DE0"/>
    <w:rsid w:val="001D61C2"/>
    <w:rsid w:val="001D6377"/>
    <w:rsid w:val="001D6460"/>
    <w:rsid w:val="001D6C08"/>
    <w:rsid w:val="001D7725"/>
    <w:rsid w:val="001E20C3"/>
    <w:rsid w:val="001E4008"/>
    <w:rsid w:val="001F2341"/>
    <w:rsid w:val="001F2BC5"/>
    <w:rsid w:val="00206739"/>
    <w:rsid w:val="002120F8"/>
    <w:rsid w:val="00215DC3"/>
    <w:rsid w:val="002568D1"/>
    <w:rsid w:val="002746AF"/>
    <w:rsid w:val="00274BB7"/>
    <w:rsid w:val="00296642"/>
    <w:rsid w:val="002A4860"/>
    <w:rsid w:val="002B3652"/>
    <w:rsid w:val="002C0D03"/>
    <w:rsid w:val="002C1627"/>
    <w:rsid w:val="002C6F8A"/>
    <w:rsid w:val="002D6CE2"/>
    <w:rsid w:val="002E73B9"/>
    <w:rsid w:val="002F70FE"/>
    <w:rsid w:val="003009BF"/>
    <w:rsid w:val="00314357"/>
    <w:rsid w:val="003179A5"/>
    <w:rsid w:val="00324658"/>
    <w:rsid w:val="00334F45"/>
    <w:rsid w:val="0033531E"/>
    <w:rsid w:val="00342F73"/>
    <w:rsid w:val="0034470E"/>
    <w:rsid w:val="00346AC8"/>
    <w:rsid w:val="003477A1"/>
    <w:rsid w:val="003566BD"/>
    <w:rsid w:val="00364207"/>
    <w:rsid w:val="00373181"/>
    <w:rsid w:val="003B1B03"/>
    <w:rsid w:val="003B58E1"/>
    <w:rsid w:val="003C5329"/>
    <w:rsid w:val="003C7A92"/>
    <w:rsid w:val="003F351F"/>
    <w:rsid w:val="00426D02"/>
    <w:rsid w:val="00433839"/>
    <w:rsid w:val="0043743A"/>
    <w:rsid w:val="00462C17"/>
    <w:rsid w:val="00464AEA"/>
    <w:rsid w:val="004800FD"/>
    <w:rsid w:val="00481E16"/>
    <w:rsid w:val="004925EB"/>
    <w:rsid w:val="004A1CBC"/>
    <w:rsid w:val="004A314D"/>
    <w:rsid w:val="004A3A64"/>
    <w:rsid w:val="004A53C8"/>
    <w:rsid w:val="004B0090"/>
    <w:rsid w:val="004B70EB"/>
    <w:rsid w:val="004C6749"/>
    <w:rsid w:val="004F4194"/>
    <w:rsid w:val="0050769B"/>
    <w:rsid w:val="00511123"/>
    <w:rsid w:val="005169E4"/>
    <w:rsid w:val="005171C0"/>
    <w:rsid w:val="00520C58"/>
    <w:rsid w:val="00521C17"/>
    <w:rsid w:val="005303D7"/>
    <w:rsid w:val="00530BA7"/>
    <w:rsid w:val="00552005"/>
    <w:rsid w:val="0055355B"/>
    <w:rsid w:val="0056666D"/>
    <w:rsid w:val="00570416"/>
    <w:rsid w:val="00570F3A"/>
    <w:rsid w:val="00584B75"/>
    <w:rsid w:val="00597710"/>
    <w:rsid w:val="005A2F91"/>
    <w:rsid w:val="005B2326"/>
    <w:rsid w:val="005B372F"/>
    <w:rsid w:val="005E0CE8"/>
    <w:rsid w:val="00607E11"/>
    <w:rsid w:val="006121C6"/>
    <w:rsid w:val="006279A7"/>
    <w:rsid w:val="006319D6"/>
    <w:rsid w:val="00634386"/>
    <w:rsid w:val="00636CA2"/>
    <w:rsid w:val="00637CFE"/>
    <w:rsid w:val="006406BC"/>
    <w:rsid w:val="0064203C"/>
    <w:rsid w:val="0065634D"/>
    <w:rsid w:val="00656C2A"/>
    <w:rsid w:val="00661463"/>
    <w:rsid w:val="00661760"/>
    <w:rsid w:val="00670966"/>
    <w:rsid w:val="00684C14"/>
    <w:rsid w:val="00687687"/>
    <w:rsid w:val="006915EC"/>
    <w:rsid w:val="006958AE"/>
    <w:rsid w:val="00697C97"/>
    <w:rsid w:val="006A553E"/>
    <w:rsid w:val="006B1C9D"/>
    <w:rsid w:val="006B2CFA"/>
    <w:rsid w:val="006B7D65"/>
    <w:rsid w:val="006D13DC"/>
    <w:rsid w:val="006D762A"/>
    <w:rsid w:val="006E7681"/>
    <w:rsid w:val="00723756"/>
    <w:rsid w:val="00730C5B"/>
    <w:rsid w:val="007457D4"/>
    <w:rsid w:val="00755E63"/>
    <w:rsid w:val="007778ED"/>
    <w:rsid w:val="00792B04"/>
    <w:rsid w:val="007A43F7"/>
    <w:rsid w:val="007D6C75"/>
    <w:rsid w:val="007E2C3B"/>
    <w:rsid w:val="007E32FC"/>
    <w:rsid w:val="0080131D"/>
    <w:rsid w:val="00811E4D"/>
    <w:rsid w:val="0081651F"/>
    <w:rsid w:val="0083483B"/>
    <w:rsid w:val="00836041"/>
    <w:rsid w:val="00836274"/>
    <w:rsid w:val="00845DCC"/>
    <w:rsid w:val="0085049F"/>
    <w:rsid w:val="0087598C"/>
    <w:rsid w:val="008805E3"/>
    <w:rsid w:val="00883F93"/>
    <w:rsid w:val="00897692"/>
    <w:rsid w:val="008A0225"/>
    <w:rsid w:val="008C422D"/>
    <w:rsid w:val="008D24D1"/>
    <w:rsid w:val="008D66A7"/>
    <w:rsid w:val="008E46C3"/>
    <w:rsid w:val="00902458"/>
    <w:rsid w:val="00903868"/>
    <w:rsid w:val="00910F13"/>
    <w:rsid w:val="00920618"/>
    <w:rsid w:val="00920D35"/>
    <w:rsid w:val="009212DC"/>
    <w:rsid w:val="0093263B"/>
    <w:rsid w:val="00950809"/>
    <w:rsid w:val="009509F7"/>
    <w:rsid w:val="0095566D"/>
    <w:rsid w:val="0099004E"/>
    <w:rsid w:val="0099595D"/>
    <w:rsid w:val="009A03A0"/>
    <w:rsid w:val="009C020A"/>
    <w:rsid w:val="009D363C"/>
    <w:rsid w:val="009D4D8C"/>
    <w:rsid w:val="009E37F4"/>
    <w:rsid w:val="009E4AAD"/>
    <w:rsid w:val="009F7E18"/>
    <w:rsid w:val="00A02CAA"/>
    <w:rsid w:val="00A144C1"/>
    <w:rsid w:val="00A144C8"/>
    <w:rsid w:val="00A1679D"/>
    <w:rsid w:val="00A23631"/>
    <w:rsid w:val="00A500FB"/>
    <w:rsid w:val="00A5231C"/>
    <w:rsid w:val="00A64646"/>
    <w:rsid w:val="00A833E6"/>
    <w:rsid w:val="00AA4BC6"/>
    <w:rsid w:val="00AA6859"/>
    <w:rsid w:val="00AB73A9"/>
    <w:rsid w:val="00AC3753"/>
    <w:rsid w:val="00AC7150"/>
    <w:rsid w:val="00AE208D"/>
    <w:rsid w:val="00AE334D"/>
    <w:rsid w:val="00AE62F1"/>
    <w:rsid w:val="00B05B8D"/>
    <w:rsid w:val="00B15B1A"/>
    <w:rsid w:val="00B22527"/>
    <w:rsid w:val="00B23006"/>
    <w:rsid w:val="00B2623E"/>
    <w:rsid w:val="00B26817"/>
    <w:rsid w:val="00B31F60"/>
    <w:rsid w:val="00B3570C"/>
    <w:rsid w:val="00B46C48"/>
    <w:rsid w:val="00B57BB7"/>
    <w:rsid w:val="00B615DC"/>
    <w:rsid w:val="00B61A69"/>
    <w:rsid w:val="00B749ED"/>
    <w:rsid w:val="00B82B0B"/>
    <w:rsid w:val="00B9009F"/>
    <w:rsid w:val="00B9347D"/>
    <w:rsid w:val="00B942C1"/>
    <w:rsid w:val="00B967FC"/>
    <w:rsid w:val="00BB7F8D"/>
    <w:rsid w:val="00BC0895"/>
    <w:rsid w:val="00BD2334"/>
    <w:rsid w:val="00C01E3D"/>
    <w:rsid w:val="00C0791D"/>
    <w:rsid w:val="00C119B9"/>
    <w:rsid w:val="00C13F07"/>
    <w:rsid w:val="00C267B2"/>
    <w:rsid w:val="00C52EAB"/>
    <w:rsid w:val="00C54E36"/>
    <w:rsid w:val="00C669E3"/>
    <w:rsid w:val="00C75223"/>
    <w:rsid w:val="00C77D89"/>
    <w:rsid w:val="00C927EB"/>
    <w:rsid w:val="00CB2B7C"/>
    <w:rsid w:val="00CB5406"/>
    <w:rsid w:val="00CC040C"/>
    <w:rsid w:val="00CC5DC1"/>
    <w:rsid w:val="00CD715F"/>
    <w:rsid w:val="00CE15AB"/>
    <w:rsid w:val="00CE763B"/>
    <w:rsid w:val="00CF3446"/>
    <w:rsid w:val="00D04CE8"/>
    <w:rsid w:val="00D140FE"/>
    <w:rsid w:val="00D35DB6"/>
    <w:rsid w:val="00D366F4"/>
    <w:rsid w:val="00D41F66"/>
    <w:rsid w:val="00D57406"/>
    <w:rsid w:val="00D61566"/>
    <w:rsid w:val="00D63B82"/>
    <w:rsid w:val="00D653B0"/>
    <w:rsid w:val="00D701BD"/>
    <w:rsid w:val="00D8240F"/>
    <w:rsid w:val="00DA230E"/>
    <w:rsid w:val="00DB7606"/>
    <w:rsid w:val="00DC6AE7"/>
    <w:rsid w:val="00DE5462"/>
    <w:rsid w:val="00DF576D"/>
    <w:rsid w:val="00E126C8"/>
    <w:rsid w:val="00E36F71"/>
    <w:rsid w:val="00E41378"/>
    <w:rsid w:val="00E47F07"/>
    <w:rsid w:val="00E52631"/>
    <w:rsid w:val="00E53985"/>
    <w:rsid w:val="00E56D1B"/>
    <w:rsid w:val="00E72D03"/>
    <w:rsid w:val="00E76810"/>
    <w:rsid w:val="00E92627"/>
    <w:rsid w:val="00EA349B"/>
    <w:rsid w:val="00EA6212"/>
    <w:rsid w:val="00EA62D6"/>
    <w:rsid w:val="00EB53EF"/>
    <w:rsid w:val="00EC273B"/>
    <w:rsid w:val="00EC4DEB"/>
    <w:rsid w:val="00EC5F04"/>
    <w:rsid w:val="00EE61C0"/>
    <w:rsid w:val="00F00047"/>
    <w:rsid w:val="00F00FAF"/>
    <w:rsid w:val="00F02CFD"/>
    <w:rsid w:val="00F11A54"/>
    <w:rsid w:val="00F26CFA"/>
    <w:rsid w:val="00F26E31"/>
    <w:rsid w:val="00F46ED1"/>
    <w:rsid w:val="00F46F96"/>
    <w:rsid w:val="00F55C79"/>
    <w:rsid w:val="00F60E41"/>
    <w:rsid w:val="00F810E9"/>
    <w:rsid w:val="00F81E7D"/>
    <w:rsid w:val="00F87B28"/>
    <w:rsid w:val="00FA2EF1"/>
    <w:rsid w:val="00FA5EF2"/>
    <w:rsid w:val="00FA665D"/>
    <w:rsid w:val="00FB1DE6"/>
    <w:rsid w:val="00FB3859"/>
    <w:rsid w:val="00FC0A52"/>
    <w:rsid w:val="00FC2D31"/>
    <w:rsid w:val="00FD4DB1"/>
    <w:rsid w:val="00FF5E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E8173D"/>
  <w15:docId w15:val="{33E35C5C-3634-4DBE-B3F3-4627F5136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6041"/>
    <w:pPr>
      <w:spacing w:after="200" w:line="276" w:lineRule="auto"/>
    </w:pPr>
    <w:rPr>
      <w:rFonts w:cs="Calibri"/>
      <w:sz w:val="22"/>
      <w:szCs w:val="22"/>
      <w:lang w:eastAsia="en-US"/>
    </w:rPr>
  </w:style>
  <w:style w:type="paragraph" w:styleId="Nagwek1">
    <w:name w:val="heading 1"/>
    <w:basedOn w:val="Normalny"/>
    <w:next w:val="Normalny"/>
    <w:link w:val="Nagwek1Znak"/>
    <w:qFormat/>
    <w:locked/>
    <w:rsid w:val="00D701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semiHidden/>
    <w:unhideWhenUsed/>
    <w:qFormat/>
    <w:locked/>
    <w:rsid w:val="00F26E3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9"/>
    <w:qFormat/>
    <w:locked/>
    <w:rsid w:val="00FB3859"/>
    <w:pPr>
      <w:spacing w:before="100" w:beforeAutospacing="1" w:after="100" w:afterAutospacing="1" w:line="240" w:lineRule="auto"/>
      <w:outlineLvl w:val="2"/>
    </w:pPr>
    <w:rPr>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semiHidden/>
    <w:locked/>
    <w:rsid w:val="002B3652"/>
    <w:rPr>
      <w:rFonts w:ascii="Cambria" w:hAnsi="Cambria" w:cs="Cambria"/>
      <w:b/>
      <w:bCs/>
      <w:sz w:val="26"/>
      <w:szCs w:val="26"/>
      <w:lang w:eastAsia="en-US"/>
    </w:rPr>
  </w:style>
  <w:style w:type="paragraph" w:styleId="Tekstdymka">
    <w:name w:val="Balloon Text"/>
    <w:basedOn w:val="Normalny"/>
    <w:link w:val="TekstdymkaZnak"/>
    <w:uiPriority w:val="99"/>
    <w:semiHidden/>
    <w:rsid w:val="0032465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24658"/>
    <w:rPr>
      <w:rFonts w:ascii="Tahoma" w:hAnsi="Tahoma" w:cs="Tahoma"/>
      <w:sz w:val="16"/>
      <w:szCs w:val="16"/>
    </w:rPr>
  </w:style>
  <w:style w:type="paragraph" w:styleId="Akapitzlist">
    <w:name w:val="List Paragraph"/>
    <w:basedOn w:val="Normalny"/>
    <w:uiPriority w:val="99"/>
    <w:qFormat/>
    <w:rsid w:val="00324658"/>
    <w:pPr>
      <w:spacing w:after="160" w:line="256" w:lineRule="auto"/>
      <w:ind w:left="720"/>
    </w:pPr>
  </w:style>
  <w:style w:type="table" w:styleId="Tabela-Siatka">
    <w:name w:val="Table Grid"/>
    <w:basedOn w:val="Standardowy"/>
    <w:uiPriority w:val="59"/>
    <w:rsid w:val="0032465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Domylnaczcionkaakapitu"/>
    <w:uiPriority w:val="99"/>
    <w:rsid w:val="00FB3859"/>
  </w:style>
  <w:style w:type="paragraph" w:styleId="NormalnyWeb">
    <w:name w:val="Normal (Web)"/>
    <w:basedOn w:val="Normalny"/>
    <w:uiPriority w:val="99"/>
    <w:qFormat/>
    <w:rsid w:val="00FB3859"/>
    <w:pPr>
      <w:spacing w:before="100" w:beforeAutospacing="1" w:after="100" w:afterAutospacing="1" w:line="240" w:lineRule="auto"/>
    </w:pPr>
    <w:rPr>
      <w:sz w:val="24"/>
      <w:szCs w:val="24"/>
      <w:lang w:eastAsia="pl-PL"/>
    </w:rPr>
  </w:style>
  <w:style w:type="character" w:styleId="Hipercze">
    <w:name w:val="Hyperlink"/>
    <w:basedOn w:val="Domylnaczcionkaakapitu"/>
    <w:uiPriority w:val="99"/>
    <w:rsid w:val="00FB3859"/>
    <w:rPr>
      <w:color w:val="0000FF"/>
      <w:u w:val="single"/>
    </w:rPr>
  </w:style>
  <w:style w:type="character" w:customStyle="1" w:styleId="Nagwek2Znak">
    <w:name w:val="Nagłówek 2 Znak"/>
    <w:basedOn w:val="Domylnaczcionkaakapitu"/>
    <w:link w:val="Nagwek2"/>
    <w:semiHidden/>
    <w:rsid w:val="00F26E31"/>
    <w:rPr>
      <w:rFonts w:asciiTheme="majorHAnsi" w:eastAsiaTheme="majorEastAsia" w:hAnsiTheme="majorHAnsi" w:cstheme="majorBidi"/>
      <w:b/>
      <w:bCs/>
      <w:color w:val="4F81BD" w:themeColor="accent1"/>
      <w:sz w:val="26"/>
      <w:szCs w:val="26"/>
      <w:lang w:eastAsia="en-US"/>
    </w:rPr>
  </w:style>
  <w:style w:type="character" w:customStyle="1" w:styleId="attleft">
    <w:name w:val="attleft"/>
    <w:basedOn w:val="Domylnaczcionkaakapitu"/>
    <w:rsid w:val="00F26E31"/>
  </w:style>
  <w:style w:type="character" w:customStyle="1" w:styleId="attright">
    <w:name w:val="attright"/>
    <w:basedOn w:val="Domylnaczcionkaakapitu"/>
    <w:rsid w:val="00F26E31"/>
  </w:style>
  <w:style w:type="paragraph" w:customStyle="1" w:styleId="Default">
    <w:name w:val="Default"/>
    <w:rsid w:val="00661760"/>
    <w:pPr>
      <w:autoSpaceDE w:val="0"/>
      <w:autoSpaceDN w:val="0"/>
      <w:adjustRightInd w:val="0"/>
    </w:pPr>
    <w:rPr>
      <w:rFonts w:ascii="Arial" w:hAnsi="Arial" w:cs="Arial"/>
      <w:color w:val="000000"/>
      <w:sz w:val="24"/>
      <w:szCs w:val="24"/>
    </w:rPr>
  </w:style>
  <w:style w:type="paragraph" w:styleId="Tekstprzypisukocowego">
    <w:name w:val="endnote text"/>
    <w:basedOn w:val="Normalny"/>
    <w:link w:val="TekstprzypisukocowegoZnak"/>
    <w:uiPriority w:val="99"/>
    <w:semiHidden/>
    <w:unhideWhenUsed/>
    <w:rsid w:val="007A43F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A43F7"/>
    <w:rPr>
      <w:rFonts w:cs="Calibri"/>
      <w:lang w:eastAsia="en-US"/>
    </w:rPr>
  </w:style>
  <w:style w:type="character" w:styleId="Odwoanieprzypisukocowego">
    <w:name w:val="endnote reference"/>
    <w:basedOn w:val="Domylnaczcionkaakapitu"/>
    <w:uiPriority w:val="99"/>
    <w:semiHidden/>
    <w:unhideWhenUsed/>
    <w:rsid w:val="007A43F7"/>
    <w:rPr>
      <w:vertAlign w:val="superscript"/>
    </w:rPr>
  </w:style>
  <w:style w:type="character" w:customStyle="1" w:styleId="Nagwek1Znak">
    <w:name w:val="Nagłówek 1 Znak"/>
    <w:basedOn w:val="Domylnaczcionkaakapitu"/>
    <w:link w:val="Nagwek1"/>
    <w:rsid w:val="00D701BD"/>
    <w:rPr>
      <w:rFonts w:asciiTheme="majorHAnsi" w:eastAsiaTheme="majorEastAsia" w:hAnsiTheme="majorHAnsi" w:cstheme="majorBidi"/>
      <w:color w:val="365F91" w:themeColor="accent1" w:themeShade="BF"/>
      <w:sz w:val="32"/>
      <w:szCs w:val="32"/>
      <w:lang w:eastAsia="en-US"/>
    </w:rPr>
  </w:style>
  <w:style w:type="character" w:styleId="Pogrubienie">
    <w:name w:val="Strong"/>
    <w:basedOn w:val="Domylnaczcionkaakapitu"/>
    <w:uiPriority w:val="22"/>
    <w:qFormat/>
    <w:locked/>
    <w:rsid w:val="00D574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7435">
      <w:bodyDiv w:val="1"/>
      <w:marLeft w:val="0"/>
      <w:marRight w:val="0"/>
      <w:marTop w:val="0"/>
      <w:marBottom w:val="0"/>
      <w:divBdr>
        <w:top w:val="none" w:sz="0" w:space="0" w:color="auto"/>
        <w:left w:val="none" w:sz="0" w:space="0" w:color="auto"/>
        <w:bottom w:val="none" w:sz="0" w:space="0" w:color="auto"/>
        <w:right w:val="none" w:sz="0" w:space="0" w:color="auto"/>
      </w:divBdr>
    </w:div>
    <w:div w:id="15351451">
      <w:bodyDiv w:val="1"/>
      <w:marLeft w:val="0"/>
      <w:marRight w:val="0"/>
      <w:marTop w:val="0"/>
      <w:marBottom w:val="0"/>
      <w:divBdr>
        <w:top w:val="none" w:sz="0" w:space="0" w:color="auto"/>
        <w:left w:val="none" w:sz="0" w:space="0" w:color="auto"/>
        <w:bottom w:val="none" w:sz="0" w:space="0" w:color="auto"/>
        <w:right w:val="none" w:sz="0" w:space="0" w:color="auto"/>
      </w:divBdr>
    </w:div>
    <w:div w:id="23942342">
      <w:bodyDiv w:val="1"/>
      <w:marLeft w:val="0"/>
      <w:marRight w:val="0"/>
      <w:marTop w:val="0"/>
      <w:marBottom w:val="0"/>
      <w:divBdr>
        <w:top w:val="none" w:sz="0" w:space="0" w:color="auto"/>
        <w:left w:val="none" w:sz="0" w:space="0" w:color="auto"/>
        <w:bottom w:val="none" w:sz="0" w:space="0" w:color="auto"/>
        <w:right w:val="none" w:sz="0" w:space="0" w:color="auto"/>
      </w:divBdr>
    </w:div>
    <w:div w:id="97989635">
      <w:bodyDiv w:val="1"/>
      <w:marLeft w:val="0"/>
      <w:marRight w:val="0"/>
      <w:marTop w:val="0"/>
      <w:marBottom w:val="0"/>
      <w:divBdr>
        <w:top w:val="none" w:sz="0" w:space="0" w:color="auto"/>
        <w:left w:val="none" w:sz="0" w:space="0" w:color="auto"/>
        <w:bottom w:val="none" w:sz="0" w:space="0" w:color="auto"/>
        <w:right w:val="none" w:sz="0" w:space="0" w:color="auto"/>
      </w:divBdr>
      <w:divsChild>
        <w:div w:id="1888834487">
          <w:marLeft w:val="0"/>
          <w:marRight w:val="0"/>
          <w:marTop w:val="0"/>
          <w:marBottom w:val="0"/>
          <w:divBdr>
            <w:top w:val="none" w:sz="0" w:space="0" w:color="auto"/>
            <w:left w:val="none" w:sz="0" w:space="0" w:color="auto"/>
            <w:bottom w:val="single" w:sz="4" w:space="0" w:color="ECECEC"/>
            <w:right w:val="none" w:sz="0" w:space="0" w:color="auto"/>
          </w:divBdr>
        </w:div>
        <w:div w:id="614949299">
          <w:marLeft w:val="0"/>
          <w:marRight w:val="0"/>
          <w:marTop w:val="0"/>
          <w:marBottom w:val="0"/>
          <w:divBdr>
            <w:top w:val="none" w:sz="0" w:space="0" w:color="auto"/>
            <w:left w:val="none" w:sz="0" w:space="0" w:color="auto"/>
            <w:bottom w:val="single" w:sz="4" w:space="0" w:color="ECECEC"/>
            <w:right w:val="none" w:sz="0" w:space="0" w:color="auto"/>
          </w:divBdr>
        </w:div>
        <w:div w:id="836186498">
          <w:marLeft w:val="0"/>
          <w:marRight w:val="0"/>
          <w:marTop w:val="0"/>
          <w:marBottom w:val="0"/>
          <w:divBdr>
            <w:top w:val="none" w:sz="0" w:space="0" w:color="auto"/>
            <w:left w:val="none" w:sz="0" w:space="0" w:color="auto"/>
            <w:bottom w:val="single" w:sz="4" w:space="0" w:color="ECECEC"/>
            <w:right w:val="none" w:sz="0" w:space="0" w:color="auto"/>
          </w:divBdr>
        </w:div>
        <w:div w:id="1912881941">
          <w:marLeft w:val="0"/>
          <w:marRight w:val="0"/>
          <w:marTop w:val="0"/>
          <w:marBottom w:val="0"/>
          <w:divBdr>
            <w:top w:val="none" w:sz="0" w:space="0" w:color="auto"/>
            <w:left w:val="none" w:sz="0" w:space="0" w:color="auto"/>
            <w:bottom w:val="single" w:sz="4" w:space="0" w:color="ECECEC"/>
            <w:right w:val="none" w:sz="0" w:space="0" w:color="auto"/>
          </w:divBdr>
        </w:div>
        <w:div w:id="260141498">
          <w:marLeft w:val="0"/>
          <w:marRight w:val="0"/>
          <w:marTop w:val="0"/>
          <w:marBottom w:val="0"/>
          <w:divBdr>
            <w:top w:val="none" w:sz="0" w:space="0" w:color="auto"/>
            <w:left w:val="none" w:sz="0" w:space="0" w:color="auto"/>
            <w:bottom w:val="single" w:sz="4" w:space="0" w:color="ECECEC"/>
            <w:right w:val="none" w:sz="0" w:space="0" w:color="auto"/>
          </w:divBdr>
        </w:div>
        <w:div w:id="98649110">
          <w:marLeft w:val="0"/>
          <w:marRight w:val="0"/>
          <w:marTop w:val="0"/>
          <w:marBottom w:val="0"/>
          <w:divBdr>
            <w:top w:val="none" w:sz="0" w:space="0" w:color="auto"/>
            <w:left w:val="none" w:sz="0" w:space="0" w:color="auto"/>
            <w:bottom w:val="single" w:sz="4" w:space="0" w:color="ECECEC"/>
            <w:right w:val="none" w:sz="0" w:space="0" w:color="auto"/>
          </w:divBdr>
        </w:div>
        <w:div w:id="584993836">
          <w:marLeft w:val="0"/>
          <w:marRight w:val="0"/>
          <w:marTop w:val="0"/>
          <w:marBottom w:val="0"/>
          <w:divBdr>
            <w:top w:val="none" w:sz="0" w:space="0" w:color="auto"/>
            <w:left w:val="none" w:sz="0" w:space="0" w:color="auto"/>
            <w:bottom w:val="single" w:sz="4" w:space="0" w:color="ECECEC"/>
            <w:right w:val="none" w:sz="0" w:space="0" w:color="auto"/>
          </w:divBdr>
        </w:div>
        <w:div w:id="1318338918">
          <w:marLeft w:val="0"/>
          <w:marRight w:val="0"/>
          <w:marTop w:val="0"/>
          <w:marBottom w:val="0"/>
          <w:divBdr>
            <w:top w:val="none" w:sz="0" w:space="0" w:color="auto"/>
            <w:left w:val="none" w:sz="0" w:space="0" w:color="auto"/>
            <w:bottom w:val="single" w:sz="4" w:space="0" w:color="ECECEC"/>
            <w:right w:val="none" w:sz="0" w:space="0" w:color="auto"/>
          </w:divBdr>
        </w:div>
      </w:divsChild>
    </w:div>
    <w:div w:id="312682138">
      <w:bodyDiv w:val="1"/>
      <w:marLeft w:val="0"/>
      <w:marRight w:val="0"/>
      <w:marTop w:val="0"/>
      <w:marBottom w:val="0"/>
      <w:divBdr>
        <w:top w:val="none" w:sz="0" w:space="0" w:color="auto"/>
        <w:left w:val="none" w:sz="0" w:space="0" w:color="auto"/>
        <w:bottom w:val="none" w:sz="0" w:space="0" w:color="auto"/>
        <w:right w:val="none" w:sz="0" w:space="0" w:color="auto"/>
      </w:divBdr>
    </w:div>
    <w:div w:id="320425847">
      <w:bodyDiv w:val="1"/>
      <w:marLeft w:val="0"/>
      <w:marRight w:val="0"/>
      <w:marTop w:val="0"/>
      <w:marBottom w:val="0"/>
      <w:divBdr>
        <w:top w:val="none" w:sz="0" w:space="0" w:color="auto"/>
        <w:left w:val="none" w:sz="0" w:space="0" w:color="auto"/>
        <w:bottom w:val="none" w:sz="0" w:space="0" w:color="auto"/>
        <w:right w:val="none" w:sz="0" w:space="0" w:color="auto"/>
      </w:divBdr>
    </w:div>
    <w:div w:id="465203426">
      <w:bodyDiv w:val="1"/>
      <w:marLeft w:val="0"/>
      <w:marRight w:val="0"/>
      <w:marTop w:val="0"/>
      <w:marBottom w:val="0"/>
      <w:divBdr>
        <w:top w:val="none" w:sz="0" w:space="0" w:color="auto"/>
        <w:left w:val="none" w:sz="0" w:space="0" w:color="auto"/>
        <w:bottom w:val="none" w:sz="0" w:space="0" w:color="auto"/>
        <w:right w:val="none" w:sz="0" w:space="0" w:color="auto"/>
      </w:divBdr>
    </w:div>
    <w:div w:id="547228681">
      <w:bodyDiv w:val="1"/>
      <w:marLeft w:val="0"/>
      <w:marRight w:val="0"/>
      <w:marTop w:val="0"/>
      <w:marBottom w:val="0"/>
      <w:divBdr>
        <w:top w:val="none" w:sz="0" w:space="0" w:color="auto"/>
        <w:left w:val="none" w:sz="0" w:space="0" w:color="auto"/>
        <w:bottom w:val="none" w:sz="0" w:space="0" w:color="auto"/>
        <w:right w:val="none" w:sz="0" w:space="0" w:color="auto"/>
      </w:divBdr>
      <w:divsChild>
        <w:div w:id="57677076">
          <w:marLeft w:val="0"/>
          <w:marRight w:val="0"/>
          <w:marTop w:val="0"/>
          <w:marBottom w:val="0"/>
          <w:divBdr>
            <w:top w:val="none" w:sz="0" w:space="0" w:color="auto"/>
            <w:left w:val="none" w:sz="0" w:space="0" w:color="auto"/>
            <w:bottom w:val="none" w:sz="0" w:space="0" w:color="auto"/>
            <w:right w:val="none" w:sz="0" w:space="0" w:color="auto"/>
          </w:divBdr>
          <w:divsChild>
            <w:div w:id="461773949">
              <w:marLeft w:val="0"/>
              <w:marRight w:val="0"/>
              <w:marTop w:val="0"/>
              <w:marBottom w:val="0"/>
              <w:divBdr>
                <w:top w:val="none" w:sz="0" w:space="0" w:color="auto"/>
                <w:left w:val="none" w:sz="0" w:space="0" w:color="auto"/>
                <w:bottom w:val="none" w:sz="0" w:space="0" w:color="auto"/>
                <w:right w:val="none" w:sz="0" w:space="0" w:color="auto"/>
              </w:divBdr>
              <w:divsChild>
                <w:div w:id="981233636">
                  <w:marLeft w:val="0"/>
                  <w:marRight w:val="0"/>
                  <w:marTop w:val="0"/>
                  <w:marBottom w:val="0"/>
                  <w:divBdr>
                    <w:top w:val="none" w:sz="0" w:space="0" w:color="auto"/>
                    <w:left w:val="none" w:sz="0" w:space="0" w:color="auto"/>
                    <w:bottom w:val="none" w:sz="0" w:space="0" w:color="auto"/>
                    <w:right w:val="none" w:sz="0" w:space="0" w:color="auto"/>
                  </w:divBdr>
                  <w:divsChild>
                    <w:div w:id="201106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033436">
      <w:marLeft w:val="0"/>
      <w:marRight w:val="0"/>
      <w:marTop w:val="0"/>
      <w:marBottom w:val="0"/>
      <w:divBdr>
        <w:top w:val="none" w:sz="0" w:space="0" w:color="auto"/>
        <w:left w:val="none" w:sz="0" w:space="0" w:color="auto"/>
        <w:bottom w:val="none" w:sz="0" w:space="0" w:color="auto"/>
        <w:right w:val="none" w:sz="0" w:space="0" w:color="auto"/>
      </w:divBdr>
    </w:div>
    <w:div w:id="563033437">
      <w:marLeft w:val="0"/>
      <w:marRight w:val="0"/>
      <w:marTop w:val="0"/>
      <w:marBottom w:val="0"/>
      <w:divBdr>
        <w:top w:val="none" w:sz="0" w:space="0" w:color="auto"/>
        <w:left w:val="none" w:sz="0" w:space="0" w:color="auto"/>
        <w:bottom w:val="none" w:sz="0" w:space="0" w:color="auto"/>
        <w:right w:val="none" w:sz="0" w:space="0" w:color="auto"/>
      </w:divBdr>
    </w:div>
    <w:div w:id="563033438">
      <w:marLeft w:val="0"/>
      <w:marRight w:val="0"/>
      <w:marTop w:val="0"/>
      <w:marBottom w:val="0"/>
      <w:divBdr>
        <w:top w:val="none" w:sz="0" w:space="0" w:color="auto"/>
        <w:left w:val="none" w:sz="0" w:space="0" w:color="auto"/>
        <w:bottom w:val="none" w:sz="0" w:space="0" w:color="auto"/>
        <w:right w:val="none" w:sz="0" w:space="0" w:color="auto"/>
      </w:divBdr>
    </w:div>
    <w:div w:id="563033439">
      <w:marLeft w:val="0"/>
      <w:marRight w:val="0"/>
      <w:marTop w:val="0"/>
      <w:marBottom w:val="0"/>
      <w:divBdr>
        <w:top w:val="none" w:sz="0" w:space="0" w:color="auto"/>
        <w:left w:val="none" w:sz="0" w:space="0" w:color="auto"/>
        <w:bottom w:val="none" w:sz="0" w:space="0" w:color="auto"/>
        <w:right w:val="none" w:sz="0" w:space="0" w:color="auto"/>
      </w:divBdr>
    </w:div>
    <w:div w:id="704253953">
      <w:bodyDiv w:val="1"/>
      <w:marLeft w:val="0"/>
      <w:marRight w:val="0"/>
      <w:marTop w:val="0"/>
      <w:marBottom w:val="0"/>
      <w:divBdr>
        <w:top w:val="none" w:sz="0" w:space="0" w:color="auto"/>
        <w:left w:val="none" w:sz="0" w:space="0" w:color="auto"/>
        <w:bottom w:val="none" w:sz="0" w:space="0" w:color="auto"/>
        <w:right w:val="none" w:sz="0" w:space="0" w:color="auto"/>
      </w:divBdr>
    </w:div>
    <w:div w:id="813714628">
      <w:bodyDiv w:val="1"/>
      <w:marLeft w:val="0"/>
      <w:marRight w:val="0"/>
      <w:marTop w:val="0"/>
      <w:marBottom w:val="0"/>
      <w:divBdr>
        <w:top w:val="none" w:sz="0" w:space="0" w:color="auto"/>
        <w:left w:val="none" w:sz="0" w:space="0" w:color="auto"/>
        <w:bottom w:val="none" w:sz="0" w:space="0" w:color="auto"/>
        <w:right w:val="none" w:sz="0" w:space="0" w:color="auto"/>
      </w:divBdr>
      <w:divsChild>
        <w:div w:id="2043357145">
          <w:marLeft w:val="0"/>
          <w:marRight w:val="0"/>
          <w:marTop w:val="100"/>
          <w:marBottom w:val="100"/>
          <w:divBdr>
            <w:top w:val="none" w:sz="0" w:space="0" w:color="auto"/>
            <w:left w:val="none" w:sz="0" w:space="0" w:color="auto"/>
            <w:bottom w:val="none" w:sz="0" w:space="0" w:color="auto"/>
            <w:right w:val="none" w:sz="0" w:space="0" w:color="auto"/>
          </w:divBdr>
        </w:div>
      </w:divsChild>
    </w:div>
    <w:div w:id="851643828">
      <w:bodyDiv w:val="1"/>
      <w:marLeft w:val="0"/>
      <w:marRight w:val="0"/>
      <w:marTop w:val="0"/>
      <w:marBottom w:val="0"/>
      <w:divBdr>
        <w:top w:val="none" w:sz="0" w:space="0" w:color="auto"/>
        <w:left w:val="none" w:sz="0" w:space="0" w:color="auto"/>
        <w:bottom w:val="none" w:sz="0" w:space="0" w:color="auto"/>
        <w:right w:val="none" w:sz="0" w:space="0" w:color="auto"/>
      </w:divBdr>
      <w:divsChild>
        <w:div w:id="1750540228">
          <w:marLeft w:val="0"/>
          <w:marRight w:val="0"/>
          <w:marTop w:val="0"/>
          <w:marBottom w:val="0"/>
          <w:divBdr>
            <w:top w:val="none" w:sz="0" w:space="0" w:color="auto"/>
            <w:left w:val="none" w:sz="0" w:space="0" w:color="auto"/>
            <w:bottom w:val="none" w:sz="0" w:space="0" w:color="auto"/>
            <w:right w:val="none" w:sz="0" w:space="0" w:color="auto"/>
          </w:divBdr>
          <w:divsChild>
            <w:div w:id="5573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09219">
      <w:bodyDiv w:val="1"/>
      <w:marLeft w:val="0"/>
      <w:marRight w:val="0"/>
      <w:marTop w:val="0"/>
      <w:marBottom w:val="0"/>
      <w:divBdr>
        <w:top w:val="none" w:sz="0" w:space="0" w:color="auto"/>
        <w:left w:val="none" w:sz="0" w:space="0" w:color="auto"/>
        <w:bottom w:val="none" w:sz="0" w:space="0" w:color="auto"/>
        <w:right w:val="none" w:sz="0" w:space="0" w:color="auto"/>
      </w:divBdr>
    </w:div>
    <w:div w:id="889609267">
      <w:bodyDiv w:val="1"/>
      <w:marLeft w:val="0"/>
      <w:marRight w:val="0"/>
      <w:marTop w:val="0"/>
      <w:marBottom w:val="0"/>
      <w:divBdr>
        <w:top w:val="none" w:sz="0" w:space="0" w:color="auto"/>
        <w:left w:val="none" w:sz="0" w:space="0" w:color="auto"/>
        <w:bottom w:val="none" w:sz="0" w:space="0" w:color="auto"/>
        <w:right w:val="none" w:sz="0" w:space="0" w:color="auto"/>
      </w:divBdr>
    </w:div>
    <w:div w:id="960915137">
      <w:bodyDiv w:val="1"/>
      <w:marLeft w:val="0"/>
      <w:marRight w:val="0"/>
      <w:marTop w:val="0"/>
      <w:marBottom w:val="0"/>
      <w:divBdr>
        <w:top w:val="none" w:sz="0" w:space="0" w:color="auto"/>
        <w:left w:val="none" w:sz="0" w:space="0" w:color="auto"/>
        <w:bottom w:val="none" w:sz="0" w:space="0" w:color="auto"/>
        <w:right w:val="none" w:sz="0" w:space="0" w:color="auto"/>
      </w:divBdr>
      <w:divsChild>
        <w:div w:id="506528046">
          <w:marLeft w:val="0"/>
          <w:marRight w:val="0"/>
          <w:marTop w:val="0"/>
          <w:marBottom w:val="0"/>
          <w:divBdr>
            <w:top w:val="none" w:sz="0" w:space="0" w:color="auto"/>
            <w:left w:val="none" w:sz="0" w:space="0" w:color="auto"/>
            <w:bottom w:val="none" w:sz="0" w:space="0" w:color="auto"/>
            <w:right w:val="none" w:sz="0" w:space="0" w:color="auto"/>
          </w:divBdr>
          <w:divsChild>
            <w:div w:id="2074350487">
              <w:marLeft w:val="0"/>
              <w:marRight w:val="0"/>
              <w:marTop w:val="0"/>
              <w:marBottom w:val="0"/>
              <w:divBdr>
                <w:top w:val="none" w:sz="0" w:space="0" w:color="auto"/>
                <w:left w:val="none" w:sz="0" w:space="0" w:color="auto"/>
                <w:bottom w:val="none" w:sz="0" w:space="0" w:color="auto"/>
                <w:right w:val="none" w:sz="0" w:space="0" w:color="auto"/>
              </w:divBdr>
              <w:divsChild>
                <w:div w:id="1804615688">
                  <w:marLeft w:val="0"/>
                  <w:marRight w:val="0"/>
                  <w:marTop w:val="0"/>
                  <w:marBottom w:val="0"/>
                  <w:divBdr>
                    <w:top w:val="none" w:sz="0" w:space="0" w:color="auto"/>
                    <w:left w:val="none" w:sz="0" w:space="0" w:color="auto"/>
                    <w:bottom w:val="none" w:sz="0" w:space="0" w:color="auto"/>
                    <w:right w:val="none" w:sz="0" w:space="0" w:color="auto"/>
                  </w:divBdr>
                  <w:divsChild>
                    <w:div w:id="9529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99071">
      <w:bodyDiv w:val="1"/>
      <w:marLeft w:val="0"/>
      <w:marRight w:val="0"/>
      <w:marTop w:val="0"/>
      <w:marBottom w:val="0"/>
      <w:divBdr>
        <w:top w:val="none" w:sz="0" w:space="0" w:color="auto"/>
        <w:left w:val="none" w:sz="0" w:space="0" w:color="auto"/>
        <w:bottom w:val="none" w:sz="0" w:space="0" w:color="auto"/>
        <w:right w:val="none" w:sz="0" w:space="0" w:color="auto"/>
      </w:divBdr>
    </w:div>
    <w:div w:id="1171018721">
      <w:bodyDiv w:val="1"/>
      <w:marLeft w:val="0"/>
      <w:marRight w:val="0"/>
      <w:marTop w:val="0"/>
      <w:marBottom w:val="0"/>
      <w:divBdr>
        <w:top w:val="none" w:sz="0" w:space="0" w:color="auto"/>
        <w:left w:val="none" w:sz="0" w:space="0" w:color="auto"/>
        <w:bottom w:val="none" w:sz="0" w:space="0" w:color="auto"/>
        <w:right w:val="none" w:sz="0" w:space="0" w:color="auto"/>
      </w:divBdr>
    </w:div>
    <w:div w:id="1340305137">
      <w:bodyDiv w:val="1"/>
      <w:marLeft w:val="0"/>
      <w:marRight w:val="0"/>
      <w:marTop w:val="0"/>
      <w:marBottom w:val="0"/>
      <w:divBdr>
        <w:top w:val="none" w:sz="0" w:space="0" w:color="auto"/>
        <w:left w:val="none" w:sz="0" w:space="0" w:color="auto"/>
        <w:bottom w:val="none" w:sz="0" w:space="0" w:color="auto"/>
        <w:right w:val="none" w:sz="0" w:space="0" w:color="auto"/>
      </w:divBdr>
    </w:div>
    <w:div w:id="1351764428">
      <w:bodyDiv w:val="1"/>
      <w:marLeft w:val="0"/>
      <w:marRight w:val="0"/>
      <w:marTop w:val="0"/>
      <w:marBottom w:val="0"/>
      <w:divBdr>
        <w:top w:val="none" w:sz="0" w:space="0" w:color="auto"/>
        <w:left w:val="none" w:sz="0" w:space="0" w:color="auto"/>
        <w:bottom w:val="none" w:sz="0" w:space="0" w:color="auto"/>
        <w:right w:val="none" w:sz="0" w:space="0" w:color="auto"/>
      </w:divBdr>
    </w:div>
    <w:div w:id="1460682336">
      <w:bodyDiv w:val="1"/>
      <w:marLeft w:val="0"/>
      <w:marRight w:val="0"/>
      <w:marTop w:val="0"/>
      <w:marBottom w:val="0"/>
      <w:divBdr>
        <w:top w:val="none" w:sz="0" w:space="0" w:color="auto"/>
        <w:left w:val="none" w:sz="0" w:space="0" w:color="auto"/>
        <w:bottom w:val="none" w:sz="0" w:space="0" w:color="auto"/>
        <w:right w:val="none" w:sz="0" w:space="0" w:color="auto"/>
      </w:divBdr>
    </w:div>
    <w:div w:id="1543982760">
      <w:bodyDiv w:val="1"/>
      <w:marLeft w:val="0"/>
      <w:marRight w:val="0"/>
      <w:marTop w:val="0"/>
      <w:marBottom w:val="0"/>
      <w:divBdr>
        <w:top w:val="none" w:sz="0" w:space="0" w:color="auto"/>
        <w:left w:val="none" w:sz="0" w:space="0" w:color="auto"/>
        <w:bottom w:val="none" w:sz="0" w:space="0" w:color="auto"/>
        <w:right w:val="none" w:sz="0" w:space="0" w:color="auto"/>
      </w:divBdr>
    </w:div>
    <w:div w:id="1558276014">
      <w:bodyDiv w:val="1"/>
      <w:marLeft w:val="0"/>
      <w:marRight w:val="0"/>
      <w:marTop w:val="0"/>
      <w:marBottom w:val="0"/>
      <w:divBdr>
        <w:top w:val="none" w:sz="0" w:space="0" w:color="auto"/>
        <w:left w:val="none" w:sz="0" w:space="0" w:color="auto"/>
        <w:bottom w:val="none" w:sz="0" w:space="0" w:color="auto"/>
        <w:right w:val="none" w:sz="0" w:space="0" w:color="auto"/>
      </w:divBdr>
    </w:div>
    <w:div w:id="1745293698">
      <w:bodyDiv w:val="1"/>
      <w:marLeft w:val="0"/>
      <w:marRight w:val="0"/>
      <w:marTop w:val="0"/>
      <w:marBottom w:val="0"/>
      <w:divBdr>
        <w:top w:val="none" w:sz="0" w:space="0" w:color="auto"/>
        <w:left w:val="none" w:sz="0" w:space="0" w:color="auto"/>
        <w:bottom w:val="none" w:sz="0" w:space="0" w:color="auto"/>
        <w:right w:val="none" w:sz="0" w:space="0" w:color="auto"/>
      </w:divBdr>
      <w:divsChild>
        <w:div w:id="988946287">
          <w:marLeft w:val="547"/>
          <w:marRight w:val="0"/>
          <w:marTop w:val="96"/>
          <w:marBottom w:val="0"/>
          <w:divBdr>
            <w:top w:val="none" w:sz="0" w:space="0" w:color="auto"/>
            <w:left w:val="none" w:sz="0" w:space="0" w:color="auto"/>
            <w:bottom w:val="none" w:sz="0" w:space="0" w:color="auto"/>
            <w:right w:val="none" w:sz="0" w:space="0" w:color="auto"/>
          </w:divBdr>
        </w:div>
        <w:div w:id="153187508">
          <w:marLeft w:val="547"/>
          <w:marRight w:val="0"/>
          <w:marTop w:val="96"/>
          <w:marBottom w:val="0"/>
          <w:divBdr>
            <w:top w:val="none" w:sz="0" w:space="0" w:color="auto"/>
            <w:left w:val="none" w:sz="0" w:space="0" w:color="auto"/>
            <w:bottom w:val="none" w:sz="0" w:space="0" w:color="auto"/>
            <w:right w:val="none" w:sz="0" w:space="0" w:color="auto"/>
          </w:divBdr>
        </w:div>
        <w:div w:id="1170682945">
          <w:marLeft w:val="547"/>
          <w:marRight w:val="0"/>
          <w:marTop w:val="96"/>
          <w:marBottom w:val="0"/>
          <w:divBdr>
            <w:top w:val="none" w:sz="0" w:space="0" w:color="auto"/>
            <w:left w:val="none" w:sz="0" w:space="0" w:color="auto"/>
            <w:bottom w:val="none" w:sz="0" w:space="0" w:color="auto"/>
            <w:right w:val="none" w:sz="0" w:space="0" w:color="auto"/>
          </w:divBdr>
        </w:div>
        <w:div w:id="785857025">
          <w:marLeft w:val="547"/>
          <w:marRight w:val="0"/>
          <w:marTop w:val="96"/>
          <w:marBottom w:val="0"/>
          <w:divBdr>
            <w:top w:val="none" w:sz="0" w:space="0" w:color="auto"/>
            <w:left w:val="none" w:sz="0" w:space="0" w:color="auto"/>
            <w:bottom w:val="none" w:sz="0" w:space="0" w:color="auto"/>
            <w:right w:val="none" w:sz="0" w:space="0" w:color="auto"/>
          </w:divBdr>
        </w:div>
        <w:div w:id="1294873871">
          <w:marLeft w:val="547"/>
          <w:marRight w:val="0"/>
          <w:marTop w:val="96"/>
          <w:marBottom w:val="0"/>
          <w:divBdr>
            <w:top w:val="none" w:sz="0" w:space="0" w:color="auto"/>
            <w:left w:val="none" w:sz="0" w:space="0" w:color="auto"/>
            <w:bottom w:val="none" w:sz="0" w:space="0" w:color="auto"/>
            <w:right w:val="none" w:sz="0" w:space="0" w:color="auto"/>
          </w:divBdr>
        </w:div>
        <w:div w:id="116215813">
          <w:marLeft w:val="547"/>
          <w:marRight w:val="0"/>
          <w:marTop w:val="96"/>
          <w:marBottom w:val="0"/>
          <w:divBdr>
            <w:top w:val="none" w:sz="0" w:space="0" w:color="auto"/>
            <w:left w:val="none" w:sz="0" w:space="0" w:color="auto"/>
            <w:bottom w:val="none" w:sz="0" w:space="0" w:color="auto"/>
            <w:right w:val="none" w:sz="0" w:space="0" w:color="auto"/>
          </w:divBdr>
        </w:div>
      </w:divsChild>
    </w:div>
    <w:div w:id="1763644934">
      <w:bodyDiv w:val="1"/>
      <w:marLeft w:val="0"/>
      <w:marRight w:val="0"/>
      <w:marTop w:val="0"/>
      <w:marBottom w:val="0"/>
      <w:divBdr>
        <w:top w:val="none" w:sz="0" w:space="0" w:color="auto"/>
        <w:left w:val="none" w:sz="0" w:space="0" w:color="auto"/>
        <w:bottom w:val="none" w:sz="0" w:space="0" w:color="auto"/>
        <w:right w:val="none" w:sz="0" w:space="0" w:color="auto"/>
      </w:divBdr>
      <w:divsChild>
        <w:div w:id="1749840246">
          <w:marLeft w:val="0"/>
          <w:marRight w:val="0"/>
          <w:marTop w:val="0"/>
          <w:marBottom w:val="0"/>
          <w:divBdr>
            <w:top w:val="none" w:sz="0" w:space="0" w:color="auto"/>
            <w:left w:val="none" w:sz="0" w:space="0" w:color="auto"/>
            <w:bottom w:val="single" w:sz="4" w:space="0" w:color="ECECEC"/>
            <w:right w:val="none" w:sz="0" w:space="0" w:color="auto"/>
          </w:divBdr>
        </w:div>
        <w:div w:id="1706980272">
          <w:marLeft w:val="0"/>
          <w:marRight w:val="0"/>
          <w:marTop w:val="0"/>
          <w:marBottom w:val="0"/>
          <w:divBdr>
            <w:top w:val="none" w:sz="0" w:space="0" w:color="auto"/>
            <w:left w:val="none" w:sz="0" w:space="0" w:color="auto"/>
            <w:bottom w:val="single" w:sz="4" w:space="0" w:color="ECECEC"/>
            <w:right w:val="none" w:sz="0" w:space="0" w:color="auto"/>
          </w:divBdr>
        </w:div>
        <w:div w:id="1100026510">
          <w:marLeft w:val="0"/>
          <w:marRight w:val="0"/>
          <w:marTop w:val="0"/>
          <w:marBottom w:val="0"/>
          <w:divBdr>
            <w:top w:val="none" w:sz="0" w:space="0" w:color="auto"/>
            <w:left w:val="none" w:sz="0" w:space="0" w:color="auto"/>
            <w:bottom w:val="single" w:sz="4" w:space="0" w:color="ECECEC"/>
            <w:right w:val="none" w:sz="0" w:space="0" w:color="auto"/>
          </w:divBdr>
        </w:div>
        <w:div w:id="1638493320">
          <w:marLeft w:val="0"/>
          <w:marRight w:val="0"/>
          <w:marTop w:val="0"/>
          <w:marBottom w:val="0"/>
          <w:divBdr>
            <w:top w:val="none" w:sz="0" w:space="0" w:color="auto"/>
            <w:left w:val="none" w:sz="0" w:space="0" w:color="auto"/>
            <w:bottom w:val="single" w:sz="4" w:space="0" w:color="ECECEC"/>
            <w:right w:val="none" w:sz="0" w:space="0" w:color="auto"/>
          </w:divBdr>
        </w:div>
        <w:div w:id="1176503102">
          <w:marLeft w:val="0"/>
          <w:marRight w:val="0"/>
          <w:marTop w:val="0"/>
          <w:marBottom w:val="0"/>
          <w:divBdr>
            <w:top w:val="none" w:sz="0" w:space="0" w:color="auto"/>
            <w:left w:val="none" w:sz="0" w:space="0" w:color="auto"/>
            <w:bottom w:val="single" w:sz="4" w:space="0" w:color="ECECEC"/>
            <w:right w:val="none" w:sz="0" w:space="0" w:color="auto"/>
          </w:divBdr>
        </w:div>
        <w:div w:id="1855220485">
          <w:marLeft w:val="0"/>
          <w:marRight w:val="0"/>
          <w:marTop w:val="0"/>
          <w:marBottom w:val="0"/>
          <w:divBdr>
            <w:top w:val="none" w:sz="0" w:space="0" w:color="auto"/>
            <w:left w:val="none" w:sz="0" w:space="0" w:color="auto"/>
            <w:bottom w:val="single" w:sz="4" w:space="0" w:color="ECECEC"/>
            <w:right w:val="none" w:sz="0" w:space="0" w:color="auto"/>
          </w:divBdr>
        </w:div>
        <w:div w:id="964652915">
          <w:marLeft w:val="0"/>
          <w:marRight w:val="0"/>
          <w:marTop w:val="0"/>
          <w:marBottom w:val="0"/>
          <w:divBdr>
            <w:top w:val="none" w:sz="0" w:space="0" w:color="auto"/>
            <w:left w:val="none" w:sz="0" w:space="0" w:color="auto"/>
            <w:bottom w:val="single" w:sz="4" w:space="0" w:color="ECECEC"/>
            <w:right w:val="none" w:sz="0" w:space="0" w:color="auto"/>
          </w:divBdr>
        </w:div>
        <w:div w:id="724959632">
          <w:marLeft w:val="0"/>
          <w:marRight w:val="0"/>
          <w:marTop w:val="0"/>
          <w:marBottom w:val="0"/>
          <w:divBdr>
            <w:top w:val="none" w:sz="0" w:space="0" w:color="auto"/>
            <w:left w:val="none" w:sz="0" w:space="0" w:color="auto"/>
            <w:bottom w:val="single" w:sz="4" w:space="0" w:color="ECECEC"/>
            <w:right w:val="none" w:sz="0" w:space="0" w:color="auto"/>
          </w:divBdr>
        </w:div>
      </w:divsChild>
    </w:div>
    <w:div w:id="1772699056">
      <w:bodyDiv w:val="1"/>
      <w:marLeft w:val="0"/>
      <w:marRight w:val="0"/>
      <w:marTop w:val="0"/>
      <w:marBottom w:val="0"/>
      <w:divBdr>
        <w:top w:val="none" w:sz="0" w:space="0" w:color="auto"/>
        <w:left w:val="none" w:sz="0" w:space="0" w:color="auto"/>
        <w:bottom w:val="none" w:sz="0" w:space="0" w:color="auto"/>
        <w:right w:val="none" w:sz="0" w:space="0" w:color="auto"/>
      </w:divBdr>
    </w:div>
    <w:div w:id="1798714455">
      <w:bodyDiv w:val="1"/>
      <w:marLeft w:val="0"/>
      <w:marRight w:val="0"/>
      <w:marTop w:val="0"/>
      <w:marBottom w:val="0"/>
      <w:divBdr>
        <w:top w:val="none" w:sz="0" w:space="0" w:color="auto"/>
        <w:left w:val="none" w:sz="0" w:space="0" w:color="auto"/>
        <w:bottom w:val="none" w:sz="0" w:space="0" w:color="auto"/>
        <w:right w:val="none" w:sz="0" w:space="0" w:color="auto"/>
      </w:divBdr>
      <w:divsChild>
        <w:div w:id="735784561">
          <w:marLeft w:val="547"/>
          <w:marRight w:val="0"/>
          <w:marTop w:val="154"/>
          <w:marBottom w:val="0"/>
          <w:divBdr>
            <w:top w:val="none" w:sz="0" w:space="0" w:color="auto"/>
            <w:left w:val="none" w:sz="0" w:space="0" w:color="auto"/>
            <w:bottom w:val="none" w:sz="0" w:space="0" w:color="auto"/>
            <w:right w:val="none" w:sz="0" w:space="0" w:color="auto"/>
          </w:divBdr>
        </w:div>
        <w:div w:id="1198085467">
          <w:marLeft w:val="547"/>
          <w:marRight w:val="0"/>
          <w:marTop w:val="154"/>
          <w:marBottom w:val="0"/>
          <w:divBdr>
            <w:top w:val="none" w:sz="0" w:space="0" w:color="auto"/>
            <w:left w:val="none" w:sz="0" w:space="0" w:color="auto"/>
            <w:bottom w:val="none" w:sz="0" w:space="0" w:color="auto"/>
            <w:right w:val="none" w:sz="0" w:space="0" w:color="auto"/>
          </w:divBdr>
        </w:div>
        <w:div w:id="746421909">
          <w:marLeft w:val="547"/>
          <w:marRight w:val="0"/>
          <w:marTop w:val="154"/>
          <w:marBottom w:val="0"/>
          <w:divBdr>
            <w:top w:val="none" w:sz="0" w:space="0" w:color="auto"/>
            <w:left w:val="none" w:sz="0" w:space="0" w:color="auto"/>
            <w:bottom w:val="none" w:sz="0" w:space="0" w:color="auto"/>
            <w:right w:val="none" w:sz="0" w:space="0" w:color="auto"/>
          </w:divBdr>
        </w:div>
        <w:div w:id="1033001362">
          <w:marLeft w:val="547"/>
          <w:marRight w:val="0"/>
          <w:marTop w:val="154"/>
          <w:marBottom w:val="0"/>
          <w:divBdr>
            <w:top w:val="none" w:sz="0" w:space="0" w:color="auto"/>
            <w:left w:val="none" w:sz="0" w:space="0" w:color="auto"/>
            <w:bottom w:val="none" w:sz="0" w:space="0" w:color="auto"/>
            <w:right w:val="none" w:sz="0" w:space="0" w:color="auto"/>
          </w:divBdr>
        </w:div>
        <w:div w:id="1803620162">
          <w:marLeft w:val="547"/>
          <w:marRight w:val="0"/>
          <w:marTop w:val="154"/>
          <w:marBottom w:val="0"/>
          <w:divBdr>
            <w:top w:val="none" w:sz="0" w:space="0" w:color="auto"/>
            <w:left w:val="none" w:sz="0" w:space="0" w:color="auto"/>
            <w:bottom w:val="none" w:sz="0" w:space="0" w:color="auto"/>
            <w:right w:val="none" w:sz="0" w:space="0" w:color="auto"/>
          </w:divBdr>
        </w:div>
        <w:div w:id="1374190304">
          <w:marLeft w:val="547"/>
          <w:marRight w:val="0"/>
          <w:marTop w:val="154"/>
          <w:marBottom w:val="0"/>
          <w:divBdr>
            <w:top w:val="none" w:sz="0" w:space="0" w:color="auto"/>
            <w:left w:val="none" w:sz="0" w:space="0" w:color="auto"/>
            <w:bottom w:val="none" w:sz="0" w:space="0" w:color="auto"/>
            <w:right w:val="none" w:sz="0" w:space="0" w:color="auto"/>
          </w:divBdr>
        </w:div>
        <w:div w:id="377903767">
          <w:marLeft w:val="547"/>
          <w:marRight w:val="0"/>
          <w:marTop w:val="154"/>
          <w:marBottom w:val="0"/>
          <w:divBdr>
            <w:top w:val="none" w:sz="0" w:space="0" w:color="auto"/>
            <w:left w:val="none" w:sz="0" w:space="0" w:color="auto"/>
            <w:bottom w:val="none" w:sz="0" w:space="0" w:color="auto"/>
            <w:right w:val="none" w:sz="0" w:space="0" w:color="auto"/>
          </w:divBdr>
        </w:div>
      </w:divsChild>
    </w:div>
    <w:div w:id="201275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6</Pages>
  <Words>1603</Words>
  <Characters>9622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Zajda</dc:creator>
  <cp:lastModifiedBy>BARTLOMIEJ ZAJDA</cp:lastModifiedBy>
  <cp:revision>38</cp:revision>
  <dcterms:created xsi:type="dcterms:W3CDTF">2021-02-03T13:40:00Z</dcterms:created>
  <dcterms:modified xsi:type="dcterms:W3CDTF">2022-01-06T11:12:00Z</dcterms:modified>
</cp:coreProperties>
</file>