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52"/>
        <w:gridCol w:w="4678"/>
        <w:gridCol w:w="2285"/>
      </w:tblGrid>
      <w:tr w:rsidR="0043743A" w:rsidRPr="005B372F" w14:paraId="70CA576D" w14:textId="77777777" w:rsidTr="00684C14">
        <w:trPr>
          <w:trHeight w:val="850"/>
        </w:trPr>
        <w:tc>
          <w:tcPr>
            <w:tcW w:w="2552" w:type="dxa"/>
          </w:tcPr>
          <w:p w14:paraId="57856F35" w14:textId="77777777" w:rsidR="0043743A" w:rsidRPr="00F26CFA" w:rsidRDefault="00F26CFA" w:rsidP="00661760">
            <w:pPr>
              <w:spacing w:after="0" w:line="240" w:lineRule="auto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F26CFA">
              <w:rPr>
                <w:rFonts w:asciiTheme="minorHAnsi" w:hAnsiTheme="minorHAnsi"/>
                <w:b/>
                <w:bCs/>
                <w:sz w:val="24"/>
                <w:szCs w:val="24"/>
              </w:rPr>
              <w:t>Wykonał :</w:t>
            </w:r>
          </w:p>
          <w:p w14:paraId="350831CD" w14:textId="77777777" w:rsidR="00E126C8" w:rsidRPr="00F26CFA" w:rsidRDefault="00E126C8" w:rsidP="00661760">
            <w:pPr>
              <w:spacing w:after="0" w:line="240" w:lineRule="auto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</w:p>
          <w:p w14:paraId="166B4E61" w14:textId="77777777" w:rsidR="0043743A" w:rsidRPr="00F26CFA" w:rsidRDefault="004F4194" w:rsidP="00661760">
            <w:pPr>
              <w:spacing w:after="0" w:line="240" w:lineRule="auto"/>
              <w:ind w:left="-108" w:right="-108"/>
              <w:jc w:val="center"/>
              <w:rPr>
                <w:rFonts w:asciiTheme="minorHAnsi" w:hAnsiTheme="minorHAnsi"/>
                <w:bCs/>
              </w:rPr>
            </w:pPr>
            <w:r w:rsidRPr="00F26CFA">
              <w:rPr>
                <w:rFonts w:asciiTheme="minorHAnsi" w:hAnsiTheme="minorHAnsi"/>
                <w:bCs/>
              </w:rPr>
              <w:t>mgr inż. Bartłomiej Zajda</w:t>
            </w:r>
          </w:p>
        </w:tc>
        <w:tc>
          <w:tcPr>
            <w:tcW w:w="4678" w:type="dxa"/>
          </w:tcPr>
          <w:p w14:paraId="2DAAAEF7" w14:textId="77777777" w:rsidR="004F4194" w:rsidRPr="00F26CFA" w:rsidRDefault="004F4194" w:rsidP="00661760">
            <w:pPr>
              <w:spacing w:after="0" w:line="240" w:lineRule="auto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</w:p>
          <w:p w14:paraId="0806F766" w14:textId="77777777" w:rsidR="00684C14" w:rsidRPr="00092ED1" w:rsidRDefault="004F4194" w:rsidP="00661760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  <w:szCs w:val="24"/>
                <w:shd w:val="clear" w:color="auto" w:fill="FFFFFF"/>
              </w:rPr>
            </w:pPr>
            <w:r w:rsidRPr="00092ED1">
              <w:rPr>
                <w:rFonts w:asciiTheme="minorHAnsi" w:hAnsiTheme="minorHAnsi" w:cs="Arial"/>
                <w:sz w:val="24"/>
                <w:szCs w:val="24"/>
                <w:shd w:val="clear" w:color="auto" w:fill="FFFFFF"/>
              </w:rPr>
              <w:t>WOJEWÓDZKI ZAKŁAD DOSKONALENIA ZAWODOWEGO</w:t>
            </w:r>
          </w:p>
          <w:p w14:paraId="0E4DCA57" w14:textId="77777777" w:rsidR="00684C14" w:rsidRPr="00F26CFA" w:rsidRDefault="00684C14" w:rsidP="00661760">
            <w:pPr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shd w:val="clear" w:color="auto" w:fill="FFFFFF"/>
              </w:rPr>
            </w:pPr>
          </w:p>
          <w:p w14:paraId="59582D9E" w14:textId="77777777" w:rsidR="0043743A" w:rsidRPr="00F26CFA" w:rsidRDefault="001E20C3" w:rsidP="00661760">
            <w:pPr>
              <w:spacing w:after="0" w:line="240" w:lineRule="auto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sz w:val="24"/>
                <w:szCs w:val="24"/>
              </w:rPr>
              <w:t>PODSTAWY LAKIERNICTWA</w:t>
            </w:r>
          </w:p>
        </w:tc>
        <w:tc>
          <w:tcPr>
            <w:tcW w:w="2285" w:type="dxa"/>
          </w:tcPr>
          <w:p w14:paraId="26DAE137" w14:textId="77777777" w:rsidR="0043743A" w:rsidRPr="00F26CFA" w:rsidRDefault="00F26CFA" w:rsidP="00661760">
            <w:pPr>
              <w:spacing w:after="0" w:line="240" w:lineRule="auto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F26CFA">
              <w:rPr>
                <w:rFonts w:asciiTheme="minorHAnsi" w:hAnsiTheme="minorHAnsi"/>
                <w:b/>
                <w:bCs/>
                <w:sz w:val="24"/>
                <w:szCs w:val="24"/>
              </w:rPr>
              <w:t>Data:</w:t>
            </w:r>
          </w:p>
          <w:p w14:paraId="35FEB427" w14:textId="77777777" w:rsidR="00F26CFA" w:rsidRDefault="00F26CFA" w:rsidP="00661760">
            <w:pPr>
              <w:spacing w:after="0" w:line="240" w:lineRule="auto"/>
              <w:jc w:val="center"/>
              <w:rPr>
                <w:rFonts w:asciiTheme="minorHAnsi" w:hAnsiTheme="minorHAnsi"/>
                <w:bCs/>
                <w:sz w:val="24"/>
                <w:szCs w:val="24"/>
              </w:rPr>
            </w:pPr>
          </w:p>
          <w:p w14:paraId="0752065A" w14:textId="2D141031" w:rsidR="0043743A" w:rsidRPr="00F26CFA" w:rsidRDefault="002009E4" w:rsidP="00661760">
            <w:pPr>
              <w:spacing w:after="0" w:line="240" w:lineRule="auto"/>
              <w:jc w:val="center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17</w:t>
            </w:r>
            <w:r w:rsidR="00AA4BC6" w:rsidRPr="00AA4BC6">
              <w:rPr>
                <w:rFonts w:asciiTheme="minorHAnsi" w:hAnsiTheme="minorHAnsi"/>
                <w:bCs/>
                <w:sz w:val="24"/>
                <w:szCs w:val="24"/>
              </w:rPr>
              <w:t>-</w:t>
            </w:r>
            <w:r>
              <w:rPr>
                <w:rFonts w:asciiTheme="minorHAnsi" w:hAnsiTheme="minorHAnsi"/>
                <w:bCs/>
                <w:sz w:val="24"/>
                <w:szCs w:val="24"/>
              </w:rPr>
              <w:t>21</w:t>
            </w:r>
            <w:r w:rsidR="00AA4BC6" w:rsidRPr="00AA4BC6">
              <w:rPr>
                <w:rFonts w:asciiTheme="minorHAnsi" w:hAnsiTheme="minorHAnsi"/>
                <w:bCs/>
                <w:sz w:val="24"/>
                <w:szCs w:val="24"/>
              </w:rPr>
              <w:t>.01.2022</w:t>
            </w:r>
          </w:p>
        </w:tc>
      </w:tr>
      <w:tr w:rsidR="004F4194" w:rsidRPr="005B372F" w14:paraId="1FD1EE29" w14:textId="77777777" w:rsidTr="00684C14">
        <w:trPr>
          <w:trHeight w:val="551"/>
        </w:trPr>
        <w:tc>
          <w:tcPr>
            <w:tcW w:w="9515" w:type="dxa"/>
            <w:gridSpan w:val="3"/>
          </w:tcPr>
          <w:p w14:paraId="1D88DB4C" w14:textId="77777777" w:rsidR="00661760" w:rsidRPr="00F26CFA" w:rsidRDefault="00661760" w:rsidP="00661760">
            <w:pPr>
              <w:pStyle w:val="Default"/>
              <w:jc w:val="center"/>
              <w:rPr>
                <w:rFonts w:asciiTheme="minorHAnsi" w:hAnsiTheme="minorHAnsi"/>
              </w:rPr>
            </w:pPr>
          </w:p>
          <w:p w14:paraId="2651BF43" w14:textId="77777777" w:rsidR="00661760" w:rsidRPr="00F26CFA" w:rsidRDefault="00661760" w:rsidP="00661760">
            <w:pPr>
              <w:pStyle w:val="Default"/>
              <w:jc w:val="center"/>
              <w:rPr>
                <w:rFonts w:asciiTheme="minorHAnsi" w:hAnsiTheme="minorHAnsi"/>
                <w:b/>
              </w:rPr>
            </w:pPr>
            <w:r w:rsidRPr="00F26CFA">
              <w:rPr>
                <w:rFonts w:asciiTheme="minorHAnsi" w:hAnsiTheme="minorHAnsi"/>
                <w:b/>
              </w:rPr>
              <w:t>Temat:</w:t>
            </w:r>
          </w:p>
          <w:p w14:paraId="29234036" w14:textId="3750103B" w:rsidR="004F4194" w:rsidRDefault="00D57406" w:rsidP="00661760">
            <w:pPr>
              <w:pStyle w:val="NormalnyWeb"/>
              <w:spacing w:beforeAutospacing="0" w:after="0" w:afterAutospacing="0"/>
              <w:ind w:left="159" w:right="-66"/>
              <w:jc w:val="center"/>
              <w:rPr>
                <w:rFonts w:asciiTheme="minorHAnsi" w:hAnsiTheme="minorHAnsi"/>
                <w:bCs/>
                <w:lang w:eastAsia="en-US"/>
              </w:rPr>
            </w:pPr>
            <w:r>
              <w:rPr>
                <w:rFonts w:asciiTheme="minorHAnsi" w:hAnsiTheme="minorHAnsi"/>
                <w:bCs/>
                <w:lang w:eastAsia="en-US"/>
              </w:rPr>
              <w:t>C</w:t>
            </w:r>
            <w:r w:rsidRPr="00D57406">
              <w:rPr>
                <w:rFonts w:asciiTheme="minorHAnsi" w:hAnsiTheme="minorHAnsi"/>
                <w:bCs/>
                <w:lang w:eastAsia="en-US"/>
              </w:rPr>
              <w:t xml:space="preserve">ieniowania odcienia koloru </w:t>
            </w:r>
            <w:r w:rsidR="002009E4">
              <w:rPr>
                <w:rFonts w:asciiTheme="minorHAnsi" w:hAnsiTheme="minorHAnsi"/>
                <w:bCs/>
                <w:lang w:eastAsia="en-US"/>
              </w:rPr>
              <w:t>elementów sąsiadujących</w:t>
            </w:r>
            <w:r w:rsidR="00845DCC">
              <w:rPr>
                <w:rFonts w:asciiTheme="minorHAnsi" w:hAnsiTheme="minorHAnsi"/>
                <w:bCs/>
                <w:lang w:eastAsia="en-US"/>
              </w:rPr>
              <w:t>.</w:t>
            </w:r>
          </w:p>
          <w:p w14:paraId="48632D69" w14:textId="77777777" w:rsidR="007E32FC" w:rsidRPr="00F26CFA" w:rsidRDefault="007E32FC" w:rsidP="00661760">
            <w:pPr>
              <w:pStyle w:val="NormalnyWeb"/>
              <w:spacing w:beforeAutospacing="0" w:after="0" w:afterAutospacing="0"/>
              <w:ind w:left="159" w:right="-66"/>
              <w:jc w:val="center"/>
              <w:rPr>
                <w:rFonts w:asciiTheme="minorHAnsi" w:hAnsiTheme="minorHAnsi"/>
                <w:b/>
                <w:bCs/>
              </w:rPr>
            </w:pPr>
          </w:p>
        </w:tc>
      </w:tr>
    </w:tbl>
    <w:p w14:paraId="53AA6CA4" w14:textId="77777777" w:rsidR="0043743A" w:rsidRDefault="0043743A" w:rsidP="00324658"/>
    <w:p w14:paraId="4C16AFEF" w14:textId="77777777" w:rsidR="00092ED1" w:rsidRDefault="00092ED1" w:rsidP="00324658"/>
    <w:p w14:paraId="1D68544B" w14:textId="77777777" w:rsidR="00684C14" w:rsidRDefault="00684C14" w:rsidP="00324658"/>
    <w:p w14:paraId="46768D60" w14:textId="77777777" w:rsidR="00684C14" w:rsidRDefault="00684C14" w:rsidP="00684C14">
      <w:pPr>
        <w:jc w:val="center"/>
      </w:pPr>
      <w:r>
        <w:rPr>
          <w:noProof/>
          <w:lang w:eastAsia="pl-PL"/>
        </w:rPr>
        <w:drawing>
          <wp:inline distT="0" distB="0" distL="0" distR="0" wp14:anchorId="20954C62" wp14:editId="1AA019AE">
            <wp:extent cx="1890217" cy="2093258"/>
            <wp:effectExtent l="19050" t="0" r="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145" cy="2093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D1A6455" w14:textId="77777777" w:rsidR="00684C14" w:rsidRDefault="00684C14" w:rsidP="00324658"/>
    <w:p w14:paraId="0887DD29" w14:textId="77777777" w:rsidR="00684C14" w:rsidRDefault="00684C14" w:rsidP="00324658"/>
    <w:p w14:paraId="5F3C1DEC" w14:textId="77777777" w:rsidR="00755E63" w:rsidRDefault="00F26CFA" w:rsidP="001F2341">
      <w:pPr>
        <w:numPr>
          <w:ilvl w:val="0"/>
          <w:numId w:val="10"/>
        </w:numPr>
      </w:pPr>
      <w:r>
        <w:t xml:space="preserve">Należy zapoznać się ze wstępem teoretycznym przedmiotu </w:t>
      </w:r>
      <w:r w:rsidR="00920618">
        <w:rPr>
          <w:rFonts w:asciiTheme="minorHAnsi" w:hAnsiTheme="minorHAnsi"/>
          <w:b/>
          <w:bCs/>
          <w:sz w:val="24"/>
          <w:szCs w:val="24"/>
        </w:rPr>
        <w:t>Podstawy lakiernictwa</w:t>
      </w:r>
      <w:r w:rsidR="00684C14">
        <w:br/>
      </w:r>
      <w:r>
        <w:t xml:space="preserve">oraz odpowiedzieć na </w:t>
      </w:r>
      <w:r w:rsidR="00092ED1" w:rsidRPr="00092ED1">
        <w:rPr>
          <w:b/>
        </w:rPr>
        <w:t>zadanie</w:t>
      </w:r>
      <w:r>
        <w:t>.</w:t>
      </w:r>
    </w:p>
    <w:p w14:paraId="2054D123" w14:textId="58027843" w:rsidR="001F2341" w:rsidRPr="001F2341" w:rsidRDefault="00F26CFA" w:rsidP="001F2341">
      <w:pPr>
        <w:numPr>
          <w:ilvl w:val="0"/>
          <w:numId w:val="10"/>
        </w:numPr>
      </w:pPr>
      <w:r>
        <w:t>P</w:t>
      </w:r>
      <w:r w:rsidR="001F2341" w:rsidRPr="001F2341">
        <w:t>racę należy przesłać na mail</w:t>
      </w:r>
      <w:r w:rsidR="00092ED1">
        <w:t xml:space="preserve">:   </w:t>
      </w:r>
      <w:r w:rsidR="001F2341" w:rsidRPr="001F2341">
        <w:t xml:space="preserve"> </w:t>
      </w:r>
      <w:r w:rsidRPr="00F26CFA">
        <w:rPr>
          <w:b/>
          <w:color w:val="215868" w:themeColor="accent5" w:themeShade="80"/>
        </w:rPr>
        <w:t>wzdz_zadania_opole@o2.pl</w:t>
      </w:r>
      <w:r w:rsidR="001F2341" w:rsidRPr="001F2341">
        <w:t xml:space="preserve"> </w:t>
      </w:r>
      <w:r w:rsidR="00092ED1">
        <w:t xml:space="preserve">   </w:t>
      </w:r>
      <w:r w:rsidR="001F2341" w:rsidRPr="001F2341">
        <w:t xml:space="preserve">do </w:t>
      </w:r>
      <w:r>
        <w:t xml:space="preserve">piątku </w:t>
      </w:r>
      <w:r w:rsidR="002009E4">
        <w:rPr>
          <w:b/>
          <w:color w:val="215868" w:themeColor="accent5" w:themeShade="80"/>
        </w:rPr>
        <w:t>21</w:t>
      </w:r>
      <w:r w:rsidR="00AA4BC6" w:rsidRPr="00AA4BC6">
        <w:rPr>
          <w:b/>
          <w:color w:val="215868" w:themeColor="accent5" w:themeShade="80"/>
        </w:rPr>
        <w:t>.01.2022</w:t>
      </w:r>
      <w:r>
        <w:rPr>
          <w:color w:val="215868" w:themeColor="accent5" w:themeShade="80"/>
        </w:rPr>
        <w:t>.</w:t>
      </w:r>
    </w:p>
    <w:p w14:paraId="70E7DC7E" w14:textId="77777777" w:rsidR="001F2341" w:rsidRPr="001F2341" w:rsidRDefault="001F2341" w:rsidP="001F2341">
      <w:pPr>
        <w:numPr>
          <w:ilvl w:val="0"/>
          <w:numId w:val="10"/>
        </w:numPr>
      </w:pPr>
      <w:r w:rsidRPr="001F2341">
        <w:t xml:space="preserve">Brak maila z zadaniem będzie skutkował </w:t>
      </w:r>
      <w:r w:rsidR="00F26CFA">
        <w:t>brakiem oceny</w:t>
      </w:r>
      <w:r w:rsidRPr="001F2341">
        <w:t xml:space="preserve">. </w:t>
      </w:r>
    </w:p>
    <w:p w14:paraId="0A02B122" w14:textId="77777777" w:rsidR="001F2341" w:rsidRDefault="00883F93" w:rsidP="001F2341">
      <w:pPr>
        <w:numPr>
          <w:ilvl w:val="0"/>
          <w:numId w:val="10"/>
        </w:numPr>
      </w:pPr>
      <w:r>
        <w:t>WZÓR TEMATU MAILA</w:t>
      </w:r>
      <w:r w:rsidR="00F26CFA">
        <w:t xml:space="preserve"> zwrotnego</w:t>
      </w:r>
      <w:r>
        <w:t xml:space="preserve">: </w:t>
      </w:r>
      <w:r w:rsidR="00F26CFA">
        <w:t>Zawód... Przedmiot...</w:t>
      </w:r>
      <w:r w:rsidR="00684C14">
        <w:t xml:space="preserve"> </w:t>
      </w:r>
      <w:r w:rsidR="00F26CFA">
        <w:t>I</w:t>
      </w:r>
      <w:r w:rsidR="001F2341" w:rsidRPr="001F2341">
        <w:t>mię ...</w:t>
      </w:r>
      <w:r w:rsidR="00F26CFA">
        <w:t xml:space="preserve"> N</w:t>
      </w:r>
      <w:r w:rsidR="001F2341" w:rsidRPr="001F2341">
        <w:t>azwisko ...</w:t>
      </w:r>
    </w:p>
    <w:p w14:paraId="2452136F" w14:textId="77777777" w:rsidR="00F26CFA" w:rsidRPr="001F2341" w:rsidRDefault="00F26CFA" w:rsidP="00F26CFA">
      <w:pPr>
        <w:ind w:left="720"/>
      </w:pPr>
      <w:r>
        <w:t>PRZYKŁAD: „</w:t>
      </w:r>
      <w:r w:rsidR="007E32FC">
        <w:t>Lakiernik Samochodowy</w:t>
      </w:r>
      <w:r>
        <w:t xml:space="preserve"> </w:t>
      </w:r>
      <w:r w:rsidR="00845DCC">
        <w:t xml:space="preserve">Podstawy </w:t>
      </w:r>
      <w:r w:rsidR="00E72D03">
        <w:t>Lakiernictwa Jan</w:t>
      </w:r>
      <w:r>
        <w:t xml:space="preserve"> Kowalski”</w:t>
      </w:r>
    </w:p>
    <w:p w14:paraId="7BC057FF" w14:textId="77777777" w:rsidR="002120F8" w:rsidRPr="001F2341" w:rsidRDefault="00F26CFA" w:rsidP="002120F8">
      <w:pPr>
        <w:numPr>
          <w:ilvl w:val="0"/>
          <w:numId w:val="10"/>
        </w:numPr>
      </w:pPr>
      <w:r>
        <w:t>Konsultacje</w:t>
      </w:r>
      <w:r w:rsidR="002120F8">
        <w:t xml:space="preserve"> pod adresem: </w:t>
      </w:r>
      <w:r w:rsidRPr="00F26CFA">
        <w:rPr>
          <w:b/>
          <w:color w:val="215868" w:themeColor="accent5" w:themeShade="80"/>
        </w:rPr>
        <w:t>wzdz_zadania_opole@o2.pl</w:t>
      </w:r>
    </w:p>
    <w:p w14:paraId="1CFCC734" w14:textId="77777777" w:rsidR="001F2341" w:rsidRDefault="001F2341" w:rsidP="00324658"/>
    <w:p w14:paraId="2872C938" w14:textId="77777777" w:rsidR="00FC2D31" w:rsidRDefault="00FC2D31" w:rsidP="00324658">
      <w:pPr>
        <w:rPr>
          <w:b/>
          <w:color w:val="FF0000"/>
        </w:rPr>
      </w:pPr>
    </w:p>
    <w:p w14:paraId="569E2D14" w14:textId="77777777" w:rsidR="007E32FC" w:rsidRDefault="007E32FC" w:rsidP="00092ED1">
      <w:pPr>
        <w:jc w:val="center"/>
        <w:rPr>
          <w:b/>
        </w:rPr>
      </w:pPr>
    </w:p>
    <w:p w14:paraId="0D3439E7" w14:textId="77777777" w:rsidR="00836274" w:rsidRPr="00E36F71" w:rsidRDefault="0085049F" w:rsidP="00E36F71">
      <w:pPr>
        <w:jc w:val="center"/>
        <w:rPr>
          <w:b/>
        </w:rPr>
      </w:pPr>
      <w:r>
        <w:rPr>
          <w:b/>
        </w:rPr>
        <w:lastRenderedPageBreak/>
        <w:t>WSTĘP TEORETYCZNY</w:t>
      </w:r>
    </w:p>
    <w:p w14:paraId="279DFA08" w14:textId="41A48A92" w:rsidR="00836274" w:rsidRDefault="00D701BD" w:rsidP="004A1CBC">
      <w:pPr>
        <w:pStyle w:val="Default"/>
        <w:rPr>
          <w:rFonts w:asciiTheme="minorHAnsi" w:hAnsiTheme="minorHAnsi" w:cs="Segoe UI"/>
          <w:b/>
          <w:color w:val="auto"/>
          <w:sz w:val="22"/>
          <w:szCs w:val="22"/>
          <w:shd w:val="clear" w:color="auto" w:fill="FFFFFF"/>
        </w:rPr>
      </w:pPr>
      <w:r w:rsidRPr="00D701BD">
        <w:rPr>
          <w:rFonts w:asciiTheme="minorHAnsi" w:hAnsiTheme="minorHAnsi" w:cs="Segoe UI"/>
          <w:b/>
          <w:color w:val="auto"/>
          <w:sz w:val="22"/>
          <w:szCs w:val="22"/>
          <w:shd w:val="clear" w:color="auto" w:fill="FFFFFF"/>
        </w:rPr>
        <w:t>Cieniowanie lakieru samochodowego</w:t>
      </w:r>
      <w:r w:rsidR="00645C93">
        <w:rPr>
          <w:rFonts w:asciiTheme="minorHAnsi" w:hAnsiTheme="minorHAnsi" w:cs="Segoe UI"/>
          <w:b/>
          <w:color w:val="auto"/>
          <w:sz w:val="22"/>
          <w:szCs w:val="22"/>
          <w:shd w:val="clear" w:color="auto" w:fill="FFFFFF"/>
        </w:rPr>
        <w:t xml:space="preserve"> elementów sąsiadujących</w:t>
      </w:r>
    </w:p>
    <w:p w14:paraId="728DD7B3" w14:textId="77777777" w:rsidR="00E72D03" w:rsidRPr="00E72D03" w:rsidRDefault="00E72D03" w:rsidP="004A1CBC">
      <w:pPr>
        <w:pStyle w:val="Default"/>
        <w:rPr>
          <w:rFonts w:asciiTheme="minorHAnsi" w:hAnsiTheme="minorHAnsi" w:cs="Segoe UI"/>
          <w:b/>
          <w:color w:val="auto"/>
          <w:sz w:val="22"/>
          <w:szCs w:val="22"/>
          <w:shd w:val="clear" w:color="auto" w:fill="FFFFFF"/>
        </w:rPr>
      </w:pPr>
    </w:p>
    <w:p w14:paraId="5852BEC9" w14:textId="77777777" w:rsidR="002009E4" w:rsidRPr="002009E4" w:rsidRDefault="00836274" w:rsidP="002009E4">
      <w:pPr>
        <w:pStyle w:val="Default"/>
        <w:jc w:val="both"/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</w:pP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ab/>
      </w:r>
      <w:r w:rsidR="002009E4" w:rsidRPr="002009E4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Cieniowanie to metoda lakierowania która umożliwia płynne i niezauważalne przejście ze starej powierzchni do nowej, świeżo lakierowanej. Cieniowanie jest bardzo ważne podczas procesu rekonstrukcji powierzchni lakierowanej, ponieważ dopasowanie koloru w 100 procentach i lakierowanie „do kantu” pozostaje niemożliwe.</w:t>
      </w:r>
    </w:p>
    <w:p w14:paraId="796E0A8B" w14:textId="77777777" w:rsidR="002009E4" w:rsidRPr="002009E4" w:rsidRDefault="002009E4" w:rsidP="002009E4">
      <w:pPr>
        <w:pStyle w:val="Default"/>
        <w:jc w:val="both"/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</w:pPr>
    </w:p>
    <w:p w14:paraId="0D977B6C" w14:textId="02C86B0E" w:rsidR="002009E4" w:rsidRPr="002009E4" w:rsidRDefault="002009E4" w:rsidP="002009E4">
      <w:pPr>
        <w:pStyle w:val="Default"/>
        <w:jc w:val="both"/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</w:pPr>
      <w:r w:rsidRPr="002009E4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Techniki malowania mają zdecydowany wpływ na uzyskany ostatecznie odcień lakieru. Używając identycznej mieszanki, dwóch różnych lakierników stworzy różniące się odcienie (Rys.</w:t>
      </w:r>
      <w:r w:rsidR="00645C93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1.</w:t>
      </w:r>
      <w:r w:rsidRPr="002009E4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A – element lakierowany; B+C – element sąsiedni, B – Powierzchnia cieniowana).</w:t>
      </w:r>
    </w:p>
    <w:p w14:paraId="07669AB5" w14:textId="77777777" w:rsidR="002009E4" w:rsidRPr="002009E4" w:rsidRDefault="002009E4" w:rsidP="002009E4">
      <w:pPr>
        <w:pStyle w:val="Default"/>
        <w:jc w:val="both"/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</w:pPr>
    </w:p>
    <w:p w14:paraId="216B22BB" w14:textId="529AC21B" w:rsidR="002009E4" w:rsidRDefault="002009E4" w:rsidP="002009E4">
      <w:pPr>
        <w:pStyle w:val="Default"/>
        <w:jc w:val="both"/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</w:pPr>
      <w:r w:rsidRPr="002009E4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Biorąc pod uwagę czynniki różnicujące ostateczny kolor powłoki, najlepszą metodą dopasowania </w:t>
      </w:r>
      <w:r w:rsidR="00645C93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odcieni lakieru</w:t>
      </w:r>
      <w:r w:rsidRPr="002009E4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jest </w:t>
      </w:r>
      <w:r w:rsidR="00645C93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technika </w:t>
      </w:r>
      <w:r w:rsidRPr="002009E4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cieniowani</w:t>
      </w:r>
      <w:r w:rsidR="00645C93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a</w:t>
      </w:r>
      <w:r w:rsidRPr="002009E4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.</w:t>
      </w:r>
    </w:p>
    <w:p w14:paraId="3910E3BF" w14:textId="77777777" w:rsidR="002009E4" w:rsidRDefault="002009E4" w:rsidP="002009E4">
      <w:pPr>
        <w:pStyle w:val="Default"/>
        <w:jc w:val="both"/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</w:pPr>
    </w:p>
    <w:p w14:paraId="69098BE8" w14:textId="2AE85D4A" w:rsidR="00FF5E98" w:rsidRDefault="002009E4" w:rsidP="002009E4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noProof/>
        </w:rPr>
        <w:drawing>
          <wp:inline distT="0" distB="0" distL="0" distR="0" wp14:anchorId="7EFF0EC5" wp14:editId="1A7D07CA">
            <wp:extent cx="3810000" cy="3333750"/>
            <wp:effectExtent l="0" t="0" r="0" b="0"/>
            <wp:docPr id="1" name="Obraz 1" descr="Cieniowanie w prakty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eniowanie w praktyc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4FA2DF" w14:textId="552F178B" w:rsidR="002009E4" w:rsidRPr="00D61566" w:rsidRDefault="002009E4" w:rsidP="002009E4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2009E4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Rys.</w:t>
      </w: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1.</w:t>
      </w:r>
      <w:r w:rsidRPr="002009E4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A – element lakierowany; B+C – element sąsiedni, B – Powierzchnia cieniowana</w:t>
      </w:r>
      <w:r w:rsidR="00645C93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. [</w:t>
      </w:r>
      <w:proofErr w:type="spellStart"/>
      <w:r w:rsidR="00645C93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Profix</w:t>
      </w:r>
      <w:proofErr w:type="spellEnd"/>
      <w:r w:rsidR="00645C93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]</w:t>
      </w:r>
    </w:p>
    <w:p w14:paraId="2E492870" w14:textId="77777777" w:rsidR="00FF5E98" w:rsidRPr="00D61566" w:rsidRDefault="00FF5E98" w:rsidP="00FF5E98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7A12368" w14:textId="77777777" w:rsidR="00FF5E98" w:rsidRPr="00D61566" w:rsidRDefault="00FF5E98" w:rsidP="00FF5E98">
      <w:pPr>
        <w:pStyle w:val="Default"/>
        <w:ind w:firstLine="708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1566">
        <w:rPr>
          <w:rFonts w:asciiTheme="minorHAnsi" w:hAnsiTheme="minorHAnsi" w:cstheme="minorHAnsi"/>
          <w:color w:val="auto"/>
          <w:sz w:val="22"/>
          <w:szCs w:val="22"/>
        </w:rPr>
        <w:t>Cieniowanie lakieru jest to technika nanoszenia lakieru na naprawiany element, która ma na celu zmniejszenie do minimum wizualnej różnicy odcienia koloru między nowym, a starym lakierem. Cieniowaniem można też nazwać gubienie przejścia lakieru bezbarwnego naprawianego obszaru przy wykonywaniu zaprawek miejscowych, bądź konieczności zakończenia lakierowania dużych elementów przykładowo: tylnego błotnika na słupku dachu.</w:t>
      </w:r>
    </w:p>
    <w:p w14:paraId="26B37F72" w14:textId="2C2730FA" w:rsidR="00FF5E98" w:rsidRDefault="00FF5E98" w:rsidP="00FF5E98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</w:p>
    <w:p w14:paraId="5800EA83" w14:textId="624DE0EE" w:rsidR="00BB55D1" w:rsidRPr="00BB55D1" w:rsidRDefault="00BB55D1" w:rsidP="00BB55D1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 w:rsidRPr="00BB55D1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Kiedy stosować cieniowanie</w:t>
      </w: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:</w:t>
      </w:r>
    </w:p>
    <w:p w14:paraId="36318F0A" w14:textId="77777777" w:rsidR="00BB55D1" w:rsidRPr="00BB55D1" w:rsidRDefault="00BB55D1" w:rsidP="00BB55D1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</w:p>
    <w:p w14:paraId="2649383E" w14:textId="60BAE99E" w:rsidR="00BB55D1" w:rsidRPr="00BB55D1" w:rsidRDefault="00BB55D1" w:rsidP="00BB55D1">
      <w:pPr>
        <w:pStyle w:val="Default"/>
        <w:ind w:firstLine="708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 w:rsidRPr="00BB55D1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Najprościej mówiąc cieniowanie stosujemy, aby uniknąć widocznych różnic pomiędzy naprawianymi elementami karoserii, a pozostałymi, które nie będą pokrywane nową warstwą lakieru.</w:t>
      </w:r>
    </w:p>
    <w:p w14:paraId="1FDA3E67" w14:textId="7DA14675" w:rsidR="00BB55D1" w:rsidRPr="00BB55D1" w:rsidRDefault="00BB55D1" w:rsidP="00BB55D1">
      <w:pPr>
        <w:pStyle w:val="Default"/>
        <w:ind w:firstLine="708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 w:rsidRPr="00BB55D1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Stosowanie cieniowania jest niezbędne, fabryki mają bowiem różnych dostawców lakierów, </w:t>
      </w: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br/>
      </w:r>
      <w:r w:rsidRPr="00BB55D1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a lakiernie tych samych producentów znajdują się niejednokrotnie nawet w różnych krajach.</w:t>
      </w:r>
    </w:p>
    <w:p w14:paraId="1298AB38" w14:textId="77777777" w:rsidR="00BB55D1" w:rsidRPr="00BB55D1" w:rsidRDefault="00BB55D1" w:rsidP="00BB55D1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</w:p>
    <w:p w14:paraId="05ED46DC" w14:textId="77777777" w:rsidR="00BB55D1" w:rsidRPr="00BB55D1" w:rsidRDefault="00BB55D1" w:rsidP="00BB55D1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 w:rsidRPr="00BB55D1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lastRenderedPageBreak/>
        <w:t>Obecne metody lakierowania fabrycznego mogą powodować różnice odcienia w ramach całego nadwozia – można to stwierdzić robiąc pomiary spektrofotometrem. Wyniki takiego badania wskażą zróżnicowane odcienie dla różnych partii karoserii.</w:t>
      </w:r>
    </w:p>
    <w:p w14:paraId="5B0BDF8B" w14:textId="1259EE7A" w:rsidR="00BB55D1" w:rsidRPr="00BB55D1" w:rsidRDefault="00BB55D1" w:rsidP="00BB55D1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</w:p>
    <w:p w14:paraId="0FE31BDC" w14:textId="7CF4C947" w:rsidR="00BB55D1" w:rsidRPr="00BB55D1" w:rsidRDefault="00BB55D1" w:rsidP="00BB55D1">
      <w:pPr>
        <w:pStyle w:val="Default"/>
        <w:ind w:firstLine="708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 w:rsidRPr="00BB55D1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Po pierwsze, kluczową rolę odgrywa poprawne przygotowanie powierzchni. Należy zacząć od oczyszczenia zmywaczem silikonów, a następnie zmatowić je szarą włókniną najlepiej z dodatkiem pasty matującej.</w:t>
      </w: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ab/>
      </w: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ab/>
      </w: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ab/>
      </w: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ab/>
      </w: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ab/>
      </w: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ab/>
      </w: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ab/>
      </w: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ab/>
      </w: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ab/>
      </w: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ab/>
      </w: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ab/>
      </w: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ab/>
      </w: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ab/>
      </w:r>
      <w:r w:rsidRPr="00BB55D1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Gdy powierzchnia jest gotowa, a pozostałe elementy zabezpieczone przez maskowanie, można przystąpić do pracy. Bardzo ważny jest zastosowany sprzęt – najlepiej sprawdzi się pistolet HVLP </w:t>
      </w: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br/>
      </w:r>
      <w:r w:rsidRPr="00BB55D1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z manometrem, na którym jest możliwość kontroli ciśnienia natrysku. Sprzęt musi być oczywiście w pełni sprawny, z prawidłowym kształtem natryskiwanego strumienia lakieru.</w:t>
      </w:r>
    </w:p>
    <w:p w14:paraId="1D2A8E88" w14:textId="30BEAF16" w:rsidR="00BB55D1" w:rsidRPr="00BB55D1" w:rsidRDefault="00BB55D1" w:rsidP="00BB55D1">
      <w:pPr>
        <w:pStyle w:val="Default"/>
        <w:ind w:firstLine="708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 w:rsidRPr="00BB55D1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Następnym krokiem przygotowania powierzchni do cieniowania jest natrysk, dzięki której cząsteczki lakieru, a szczególnie ziarna metaliczne, ułożą się na powierzchni lakierowanej tak aby przejście lakieru było niezauważalne.</w:t>
      </w:r>
    </w:p>
    <w:p w14:paraId="6944DB9F" w14:textId="7189EB09" w:rsidR="00BB55D1" w:rsidRPr="00BB55D1" w:rsidRDefault="00BB55D1" w:rsidP="00BB55D1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 w:rsidRPr="00BB55D1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</w:t>
      </w:r>
    </w:p>
    <w:p w14:paraId="231D5DB4" w14:textId="678B131E" w:rsidR="00BB55D1" w:rsidRPr="00BB55D1" w:rsidRDefault="00BB55D1" w:rsidP="009B07E6">
      <w:pPr>
        <w:pStyle w:val="Default"/>
        <w:ind w:firstLine="708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 w:rsidRPr="00BB55D1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Natryskiwana na powierzchnię żywica nie może być przesuszona, co wymusza wykonanie prac lakierniczych bez zbędnych przerw. Czas jest wrogiem perfekcyjnego cieniowania.</w:t>
      </w:r>
      <w:r w:rsidR="009B07E6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</w:t>
      </w:r>
      <w:r w:rsidRPr="00BB55D1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Należy pamiętać także o stopniowym zmniejszaniu ciśnienia, zbyt wysokie może „postawić” ziarno metaliczne i niekorzystnie wpłynąć na ostateczny wygląd powłoki.</w:t>
      </w:r>
      <w:r w:rsidR="009B07E6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</w:t>
      </w:r>
      <w:r w:rsidRPr="00BB55D1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W przypadku wykonywania operacji na dużej powierzchni, musimy pamiętać, aby po zakończeniu pracy usunąć odkurz lakieru przy pomocy szmatki antystatycznej.</w:t>
      </w:r>
    </w:p>
    <w:p w14:paraId="7F3E12A9" w14:textId="35BFC485" w:rsidR="00BB55D1" w:rsidRPr="00BB55D1" w:rsidRDefault="00BB55D1" w:rsidP="00BB55D1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</w:p>
    <w:p w14:paraId="0B5EE23F" w14:textId="77777777" w:rsidR="00BB55D1" w:rsidRPr="00BB55D1" w:rsidRDefault="00BB55D1" w:rsidP="00BB55D1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</w:p>
    <w:p w14:paraId="521A404F" w14:textId="56216583" w:rsidR="00BB55D1" w:rsidRDefault="009B07E6" w:rsidP="00BB55D1">
      <w:pPr>
        <w:pStyle w:val="Default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  <w:shd w:val="clear" w:color="auto" w:fill="FFFFFF"/>
        </w:rPr>
      </w:pPr>
      <w:r w:rsidRPr="009B07E6">
        <w:rPr>
          <w:rFonts w:asciiTheme="minorHAnsi" w:hAnsiTheme="minorHAnsi" w:cstheme="minorHAnsi"/>
          <w:b/>
          <w:bCs/>
          <w:color w:val="auto"/>
          <w:sz w:val="22"/>
          <w:szCs w:val="22"/>
          <w:shd w:val="clear" w:color="auto" w:fill="FFFFFF"/>
        </w:rPr>
        <w:t>B</w:t>
      </w:r>
      <w:r w:rsidR="00BB55D1" w:rsidRPr="009B07E6">
        <w:rPr>
          <w:rFonts w:asciiTheme="minorHAnsi" w:hAnsiTheme="minorHAnsi" w:cstheme="minorHAnsi"/>
          <w:b/>
          <w:bCs/>
          <w:color w:val="auto"/>
          <w:sz w:val="22"/>
          <w:szCs w:val="22"/>
          <w:shd w:val="clear" w:color="auto" w:fill="FFFFFF"/>
        </w:rPr>
        <w:t>łędy lakiernicze najczęściej pojawiają się przy cieniowaniu</w:t>
      </w:r>
      <w:r>
        <w:rPr>
          <w:rFonts w:asciiTheme="minorHAnsi" w:hAnsiTheme="minorHAnsi" w:cstheme="minorHAnsi"/>
          <w:b/>
          <w:bCs/>
          <w:color w:val="auto"/>
          <w:sz w:val="22"/>
          <w:szCs w:val="22"/>
          <w:shd w:val="clear" w:color="auto" w:fill="FFFFFF"/>
        </w:rPr>
        <w:t>:</w:t>
      </w:r>
    </w:p>
    <w:p w14:paraId="5A404827" w14:textId="77777777" w:rsidR="009B07E6" w:rsidRPr="009B07E6" w:rsidRDefault="009B07E6" w:rsidP="00BB55D1">
      <w:pPr>
        <w:pStyle w:val="Default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  <w:shd w:val="clear" w:color="auto" w:fill="FFFFFF"/>
        </w:rPr>
      </w:pPr>
    </w:p>
    <w:p w14:paraId="10E23FFA" w14:textId="77777777" w:rsidR="009B07E6" w:rsidRDefault="00BB55D1" w:rsidP="009B07E6">
      <w:pPr>
        <w:pStyle w:val="Default"/>
        <w:numPr>
          <w:ilvl w:val="0"/>
          <w:numId w:val="21"/>
        </w:numPr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 w:rsidRPr="00BB55D1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Częstym błędem jest lakierowanie przy użyciu zbyt wysokiego ciśnienia, co w rezultacie skutkuje „postawieniem” ziarna i zaznaczeniem miejsca przejścia lakieru.</w:t>
      </w:r>
      <w:r w:rsidR="009B07E6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</w:t>
      </w:r>
    </w:p>
    <w:p w14:paraId="3B4EFBCA" w14:textId="77777777" w:rsidR="009B07E6" w:rsidRDefault="00BB55D1" w:rsidP="009B07E6">
      <w:pPr>
        <w:pStyle w:val="Default"/>
        <w:numPr>
          <w:ilvl w:val="0"/>
          <w:numId w:val="21"/>
        </w:numPr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 w:rsidRPr="009B07E6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Cieniowanie będzie widoczne, jeśli nie zastosujemy żywicy. Szczególnie w przypadku lakierowania jasnych kolorów np. srebrny czy złoty.</w:t>
      </w:r>
      <w:r w:rsidR="009B07E6" w:rsidRPr="009B07E6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</w:t>
      </w:r>
    </w:p>
    <w:p w14:paraId="3251C5CA" w14:textId="061DAA02" w:rsidR="00EA316B" w:rsidRDefault="00BB55D1" w:rsidP="009B07E6">
      <w:pPr>
        <w:pStyle w:val="Default"/>
        <w:numPr>
          <w:ilvl w:val="0"/>
          <w:numId w:val="21"/>
        </w:numPr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 w:rsidRPr="009B07E6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Ogromnym błędem jest także pominięcie testu rozcieńczalnikowego przed przystąpieniem do lakierowania. Bezwzględnie należy bowiem skontrolować powierzchnię cieniowaną, czy jest stabilna i w pełni utwardzona.</w:t>
      </w:r>
      <w:r w:rsidR="009B07E6" w:rsidRPr="009B07E6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</w:t>
      </w:r>
    </w:p>
    <w:p w14:paraId="626D8E09" w14:textId="007C0ED6" w:rsidR="00BB55D1" w:rsidRPr="009B07E6" w:rsidRDefault="00BB55D1" w:rsidP="009B07E6">
      <w:pPr>
        <w:pStyle w:val="Default"/>
        <w:numPr>
          <w:ilvl w:val="0"/>
          <w:numId w:val="21"/>
        </w:numPr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 w:rsidRPr="009B07E6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Wykonując przejście powinno się unikać lakierowania „do kreski”, tak aby granica nowego lakieru nie była w jednym miejscu, tylko została rozprowadzona z wykorzystaniem miejsca </w:t>
      </w:r>
      <w:r w:rsidR="009B07E6" w:rsidRPr="009B07E6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br/>
      </w:r>
      <w:r w:rsidRPr="009B07E6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i kształtu elementów karoserii.</w:t>
      </w:r>
    </w:p>
    <w:p w14:paraId="71A85ABE" w14:textId="41D771E2" w:rsidR="00BB55D1" w:rsidRDefault="00BB55D1" w:rsidP="00BB55D1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 w:rsidRPr="00BB55D1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</w:t>
      </w:r>
    </w:p>
    <w:p w14:paraId="7713F9CD" w14:textId="77777777" w:rsidR="00076977" w:rsidRPr="00076977" w:rsidRDefault="00076977" w:rsidP="00076977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 w:rsidRPr="00076977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Jak w przypadku każdej pracy lakierniczej, przygotowanie i produkty najwyższej jakości to podstawa. Potrzebne nam będą:</w:t>
      </w:r>
    </w:p>
    <w:p w14:paraId="546323EF" w14:textId="77777777" w:rsidR="00076977" w:rsidRPr="00076977" w:rsidRDefault="00076977" w:rsidP="00076977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</w:p>
    <w:p w14:paraId="756983C1" w14:textId="4E8497E3" w:rsidR="00076977" w:rsidRDefault="00076977" w:rsidP="00076977">
      <w:pPr>
        <w:pStyle w:val="Default"/>
        <w:numPr>
          <w:ilvl w:val="0"/>
          <w:numId w:val="22"/>
        </w:numPr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z</w:t>
      </w:r>
      <w:r w:rsidRPr="00076977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mywacz silikonowy</w:t>
      </w: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,</w:t>
      </w:r>
    </w:p>
    <w:p w14:paraId="4AA57ADC" w14:textId="77777777" w:rsidR="00076977" w:rsidRDefault="00076977" w:rsidP="00076977">
      <w:pPr>
        <w:pStyle w:val="Default"/>
        <w:numPr>
          <w:ilvl w:val="0"/>
          <w:numId w:val="22"/>
        </w:numPr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w</w:t>
      </w:r>
      <w:r w:rsidRPr="00076977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łóknina</w:t>
      </w: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,</w:t>
      </w:r>
    </w:p>
    <w:p w14:paraId="79694856" w14:textId="77777777" w:rsidR="00076977" w:rsidRDefault="00076977" w:rsidP="00076977">
      <w:pPr>
        <w:pStyle w:val="Default"/>
        <w:numPr>
          <w:ilvl w:val="0"/>
          <w:numId w:val="22"/>
        </w:numPr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p</w:t>
      </w:r>
      <w:r w:rsidRPr="00076977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asta matująca</w:t>
      </w: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,</w:t>
      </w:r>
    </w:p>
    <w:p w14:paraId="19520FD3" w14:textId="77777777" w:rsidR="00076977" w:rsidRDefault="00076977" w:rsidP="00076977">
      <w:pPr>
        <w:pStyle w:val="Default"/>
        <w:numPr>
          <w:ilvl w:val="0"/>
          <w:numId w:val="22"/>
        </w:numPr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p</w:t>
      </w:r>
      <w:r w:rsidRPr="00076977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istolet lakierniczy z manometrem</w:t>
      </w: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,</w:t>
      </w:r>
    </w:p>
    <w:p w14:paraId="6486E966" w14:textId="77777777" w:rsidR="00076977" w:rsidRDefault="00076977" w:rsidP="00076977">
      <w:pPr>
        <w:pStyle w:val="Default"/>
        <w:numPr>
          <w:ilvl w:val="0"/>
          <w:numId w:val="22"/>
        </w:numPr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ż</w:t>
      </w:r>
      <w:r w:rsidRPr="00076977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ywica do cieniowania</w:t>
      </w: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, </w:t>
      </w:r>
    </w:p>
    <w:p w14:paraId="0138BAAE" w14:textId="26B4D8E8" w:rsidR="00076977" w:rsidRPr="00076977" w:rsidRDefault="00076977" w:rsidP="00076977">
      <w:pPr>
        <w:pStyle w:val="Default"/>
        <w:numPr>
          <w:ilvl w:val="0"/>
          <w:numId w:val="22"/>
        </w:numPr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w</w:t>
      </w:r>
      <w:r w:rsidRPr="00076977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ybrany lakier samochodowy</w:t>
      </w: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.</w:t>
      </w:r>
    </w:p>
    <w:p w14:paraId="62AE2E85" w14:textId="77777777" w:rsidR="00BB55D1" w:rsidRPr="00BB55D1" w:rsidRDefault="00BB55D1" w:rsidP="00BB55D1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</w:p>
    <w:p w14:paraId="0C78D7F0" w14:textId="1300D6D3" w:rsidR="00FF5E98" w:rsidRPr="00D61566" w:rsidRDefault="00FF5E98" w:rsidP="00CC040C">
      <w:pPr>
        <w:pStyle w:val="Default"/>
        <w:ind w:firstLine="708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</w:p>
    <w:p w14:paraId="41CEF476" w14:textId="7CD5C8FA" w:rsidR="006406BC" w:rsidRPr="00D61566" w:rsidRDefault="006406BC" w:rsidP="006406BC">
      <w:pPr>
        <w:pStyle w:val="Default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  <w:shd w:val="clear" w:color="auto" w:fill="FFFFFF"/>
        </w:rPr>
      </w:pPr>
      <w:r w:rsidRPr="00D61566">
        <w:rPr>
          <w:rFonts w:asciiTheme="minorHAnsi" w:hAnsiTheme="minorHAnsi" w:cstheme="minorHAnsi"/>
          <w:b/>
          <w:bCs/>
          <w:color w:val="auto"/>
          <w:sz w:val="22"/>
          <w:szCs w:val="22"/>
          <w:shd w:val="clear" w:color="auto" w:fill="FFFFFF"/>
        </w:rPr>
        <w:t>Cieniowanie lakieru bazowego:</w:t>
      </w:r>
    </w:p>
    <w:p w14:paraId="308C1941" w14:textId="77777777" w:rsidR="006406BC" w:rsidRPr="00D61566" w:rsidRDefault="006406BC" w:rsidP="006406BC">
      <w:pPr>
        <w:pStyle w:val="Default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  <w:shd w:val="clear" w:color="auto" w:fill="FFFFFF"/>
        </w:rPr>
      </w:pPr>
    </w:p>
    <w:p w14:paraId="3B852A3C" w14:textId="77777777" w:rsidR="006406BC" w:rsidRPr="00D61566" w:rsidRDefault="006406BC" w:rsidP="006406BC">
      <w:pPr>
        <w:pStyle w:val="Default"/>
        <w:ind w:firstLine="708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 w:rsidRPr="00D61566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Przed wykonaniem naprawy lakierniczej musimy ocenić czy cieniowanie będzie konieczne czy nie. Ta decyzja wpływa na cały proces przygotowania elementów i ma znaczący wpływ na efekt końcowy naszej pracy.</w:t>
      </w:r>
    </w:p>
    <w:p w14:paraId="730D2C71" w14:textId="4FAC7653" w:rsidR="006406BC" w:rsidRPr="00D61566" w:rsidRDefault="006406BC" w:rsidP="006406BC">
      <w:pPr>
        <w:pStyle w:val="Default"/>
        <w:ind w:firstLine="708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 w:rsidRPr="00D61566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lastRenderedPageBreak/>
        <w:t xml:space="preserve">Proces cieniowania można pominąć w przypadku, gdy lakierujemy cały bok samochodu, bądź </w:t>
      </w:r>
      <w:r w:rsidRPr="00D61566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br/>
        <w:t>np. tylko maskę. Z reguły nie widać</w:t>
      </w:r>
      <w:r w:rsidR="00645C93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</w:t>
      </w:r>
      <w:r w:rsidRPr="00D61566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zbytnio różnicy odcienia na powierzchniach poziomych. Lakier musi być naprawdę nieodpowiednia dobrany by trzeba było cieniować jej odcień na przednich błotnikach. Można pominąć cieniowania w przypadku napraw mniej widocznych miejsc, jak końcówki błotników przednich, gdy lakierujemy do listwy ozdobnej, albo doły drzwi czy progi, gdzie możemy zakończyć lakierowanie na ewentualnych przetłoczeniach.</w:t>
      </w:r>
    </w:p>
    <w:p w14:paraId="5B6EDE4A" w14:textId="11D4B95C" w:rsidR="006406BC" w:rsidRPr="00D61566" w:rsidRDefault="006406BC" w:rsidP="006406BC">
      <w:pPr>
        <w:pStyle w:val="Default"/>
        <w:ind w:firstLine="708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 w:rsidRPr="00D61566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Praktyka napraw lakierniczych pojazdów w proces cieniowania lakierem bazowym praktycznie występuje w 90% przypadków napraw lakierniczych, szczególnie podczas napraw karoserii samochodów, </w:t>
      </w:r>
      <w:r w:rsidRPr="00D61566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br/>
        <w:t>a samo cieniowanie można podzielić na dwa rodzaje.</w:t>
      </w:r>
    </w:p>
    <w:p w14:paraId="4752A4CF" w14:textId="77777777" w:rsidR="006406BC" w:rsidRPr="00D61566" w:rsidRDefault="006406BC" w:rsidP="006406BC">
      <w:pPr>
        <w:pStyle w:val="Default"/>
        <w:ind w:firstLine="708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</w:p>
    <w:p w14:paraId="218EC24B" w14:textId="7D2CC87A" w:rsidR="006406BC" w:rsidRPr="00D61566" w:rsidRDefault="006406BC" w:rsidP="006406BC">
      <w:pPr>
        <w:pStyle w:val="Default"/>
        <w:numPr>
          <w:ilvl w:val="0"/>
          <w:numId w:val="20"/>
        </w:numPr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 w:rsidRPr="00D61566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cieniowanie na pojedynczym elemencie,</w:t>
      </w:r>
    </w:p>
    <w:p w14:paraId="223E1ED1" w14:textId="7CC06D44" w:rsidR="00FF5E98" w:rsidRPr="00D61566" w:rsidRDefault="006406BC" w:rsidP="006406BC">
      <w:pPr>
        <w:pStyle w:val="Default"/>
        <w:numPr>
          <w:ilvl w:val="0"/>
          <w:numId w:val="20"/>
        </w:numPr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 w:rsidRPr="00D61566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cieniowanie elementów sąsiadujących.</w:t>
      </w:r>
    </w:p>
    <w:p w14:paraId="25FFA65B" w14:textId="5B9DBBFC" w:rsidR="00FF5E98" w:rsidRPr="00D61566" w:rsidRDefault="00FF5E98" w:rsidP="00CC040C">
      <w:pPr>
        <w:pStyle w:val="Default"/>
        <w:ind w:firstLine="708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</w:p>
    <w:p w14:paraId="3DAB30A5" w14:textId="77777777" w:rsidR="0089527D" w:rsidRPr="0089527D" w:rsidRDefault="0089527D" w:rsidP="0089527D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b/>
          <w:bCs/>
          <w:lang w:eastAsia="pl-PL"/>
        </w:rPr>
      </w:pPr>
      <w:r w:rsidRPr="0089527D">
        <w:rPr>
          <w:rFonts w:asciiTheme="minorHAnsi" w:eastAsia="Times New Roman" w:hAnsiTheme="minorHAnsi" w:cstheme="minorHAnsi"/>
          <w:b/>
          <w:bCs/>
          <w:lang w:eastAsia="pl-PL"/>
        </w:rPr>
        <w:t>Technika cieniowania elementów sąsiadujących:</w:t>
      </w:r>
    </w:p>
    <w:p w14:paraId="44B1EBF4" w14:textId="77777777" w:rsidR="0089527D" w:rsidRDefault="0089527D" w:rsidP="0089527D">
      <w:pPr>
        <w:shd w:val="clear" w:color="auto" w:fill="FFFFFF"/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</w:p>
    <w:p w14:paraId="44AB3153" w14:textId="1D547F2B" w:rsidR="0089527D" w:rsidRDefault="0089527D" w:rsidP="0089527D">
      <w:pPr>
        <w:shd w:val="clear" w:color="auto" w:fill="FFFFFF"/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9527D">
        <w:rPr>
          <w:rFonts w:asciiTheme="minorHAnsi" w:eastAsia="Times New Roman" w:hAnsiTheme="minorHAnsi" w:cstheme="minorHAnsi"/>
          <w:lang w:eastAsia="pl-PL"/>
        </w:rPr>
        <w:t xml:space="preserve">Element przygotowany </w:t>
      </w:r>
      <w:r>
        <w:rPr>
          <w:rFonts w:asciiTheme="minorHAnsi" w:eastAsia="Times New Roman" w:hAnsiTheme="minorHAnsi" w:cstheme="minorHAnsi"/>
          <w:lang w:eastAsia="pl-PL"/>
        </w:rPr>
        <w:t>podobnie</w:t>
      </w:r>
      <w:r w:rsidRPr="0089527D">
        <w:rPr>
          <w:rFonts w:asciiTheme="minorHAnsi" w:eastAsia="Times New Roman" w:hAnsiTheme="minorHAnsi" w:cstheme="minorHAnsi"/>
          <w:lang w:eastAsia="pl-PL"/>
        </w:rPr>
        <w:t xml:space="preserve"> jak w przykładzie cieniowania w obrębie jednego elementu.</w:t>
      </w:r>
      <w:r>
        <w:rPr>
          <w:rFonts w:asciiTheme="minorHAnsi" w:eastAsia="Times New Roman" w:hAnsiTheme="minorHAnsi" w:cstheme="minorHAnsi"/>
          <w:lang w:eastAsia="pl-PL"/>
        </w:rPr>
        <w:t xml:space="preserve"> </w:t>
      </w:r>
      <w:r w:rsidR="00822DF7">
        <w:rPr>
          <w:rFonts w:asciiTheme="minorHAnsi" w:eastAsia="Times New Roman" w:hAnsiTheme="minorHAnsi" w:cstheme="minorHAnsi"/>
          <w:lang w:eastAsia="pl-PL"/>
        </w:rPr>
        <w:br/>
      </w:r>
      <w:r w:rsidRPr="0089527D">
        <w:rPr>
          <w:rFonts w:asciiTheme="minorHAnsi" w:eastAsia="Times New Roman" w:hAnsiTheme="minorHAnsi" w:cstheme="minorHAnsi"/>
          <w:lang w:eastAsia="pl-PL"/>
        </w:rPr>
        <w:t>Czyli podkład obrabiany P400 – P800 na mokro.</w:t>
      </w:r>
      <w:r>
        <w:rPr>
          <w:rFonts w:asciiTheme="minorHAnsi" w:eastAsia="Times New Roman" w:hAnsiTheme="minorHAnsi" w:cstheme="minorHAnsi"/>
          <w:lang w:eastAsia="pl-PL"/>
        </w:rPr>
        <w:t xml:space="preserve"> </w:t>
      </w:r>
      <w:r w:rsidRPr="0089527D">
        <w:rPr>
          <w:rFonts w:asciiTheme="minorHAnsi" w:eastAsia="Times New Roman" w:hAnsiTheme="minorHAnsi" w:cstheme="minorHAnsi"/>
          <w:lang w:eastAsia="pl-PL"/>
        </w:rPr>
        <w:t>Stary dobry lakier matowany P1500 na mokro.</w:t>
      </w:r>
    </w:p>
    <w:p w14:paraId="0E032027" w14:textId="3DCD266F" w:rsidR="0089527D" w:rsidRDefault="0089527D" w:rsidP="00D57406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EF9FABB" w14:textId="159CED12" w:rsidR="00EA62D6" w:rsidRDefault="00EA62D6" w:rsidP="00CC040C">
      <w:pPr>
        <w:pStyle w:val="Default"/>
        <w:ind w:firstLine="708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</w:p>
    <w:p w14:paraId="403F90D9" w14:textId="61A4AF58" w:rsidR="0089527D" w:rsidRDefault="0089527D" w:rsidP="00CC040C">
      <w:pPr>
        <w:pStyle w:val="Default"/>
        <w:ind w:firstLine="708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</w:p>
    <w:p w14:paraId="05E7ACFF" w14:textId="1E6FD31F" w:rsidR="0089527D" w:rsidRDefault="00822DF7" w:rsidP="00666FDE">
      <w:pPr>
        <w:pStyle w:val="Default"/>
        <w:ind w:left="-567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noProof/>
          <w:color w:val="auto"/>
          <w:sz w:val="22"/>
          <w:szCs w:val="22"/>
          <w:shd w:val="clear" w:color="auto" w:fill="FFFFFF"/>
        </w:rPr>
        <w:drawing>
          <wp:inline distT="0" distB="0" distL="0" distR="0" wp14:anchorId="576E6099" wp14:editId="23599C3C">
            <wp:extent cx="6491503" cy="2943225"/>
            <wp:effectExtent l="0" t="0" r="0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4119" cy="2944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4DD6CA" w14:textId="26883B84" w:rsidR="0089527D" w:rsidRDefault="00822DF7" w:rsidP="00FE5B97">
      <w:pPr>
        <w:pStyle w:val="Default"/>
        <w:ind w:firstLine="708"/>
        <w:jc w:val="center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Rys. 2. </w:t>
      </w:r>
      <w:r w:rsidR="00FE5B97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Procentowy zakres nanoszenia lakieru bazowego przy cieniowaniu elementów sąsiadujących.</w:t>
      </w:r>
    </w:p>
    <w:p w14:paraId="23985466" w14:textId="25EA986F" w:rsidR="0089527D" w:rsidRDefault="0089527D" w:rsidP="00FE5B97">
      <w:pPr>
        <w:pStyle w:val="Default"/>
        <w:ind w:firstLine="708"/>
        <w:jc w:val="center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</w:p>
    <w:p w14:paraId="589C48F8" w14:textId="77777777" w:rsidR="00822DF7" w:rsidRDefault="00822DF7" w:rsidP="00CC040C">
      <w:pPr>
        <w:pStyle w:val="Default"/>
        <w:ind w:firstLine="708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</w:p>
    <w:p w14:paraId="33E6A9D3" w14:textId="5343518C" w:rsidR="0089527D" w:rsidRDefault="00822DF7" w:rsidP="00CC040C">
      <w:pPr>
        <w:pStyle w:val="Default"/>
        <w:ind w:firstLine="708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 w:rsidRPr="00822DF7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Pierwsza warstwa bazy </w:t>
      </w: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lakierniczej nanoszona jest </w:t>
      </w:r>
      <w:r w:rsidRPr="00822DF7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tylko na miejsce</w:t>
      </w: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naprawy, czyli</w:t>
      </w:r>
      <w:r w:rsidRPr="00822DF7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podkład</w:t>
      </w: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u</w:t>
      </w:r>
      <w:r w:rsidRPr="00822DF7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. Druga warstwa szerzej wypylona na końcu. </w:t>
      </w: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Natomiast t</w:t>
      </w:r>
      <w:r w:rsidRPr="00822DF7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rzecia warstwa jeszcze szerzej wypylona </w:t>
      </w: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br/>
        <w:t>w kierunku elementów sąsiadujących w postaci drzwi tylnych prawych oraz błotnika prawego przedniego</w:t>
      </w:r>
      <w:r w:rsidRPr="00822DF7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. </w:t>
      </w: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Procentowe „krycie” lakieru bazowego przedstawiono na Rys. 2</w:t>
      </w:r>
      <w:r w:rsidRPr="00822DF7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. Wszystkie warstwy bazy przechodzą przez miejsce </w:t>
      </w: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w którym była naprawa i naniesiony został podkład</w:t>
      </w:r>
      <w:r w:rsidRPr="00822DF7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.</w:t>
      </w:r>
    </w:p>
    <w:p w14:paraId="345BEEF1" w14:textId="45EA5470" w:rsidR="0089527D" w:rsidRDefault="0089527D" w:rsidP="00CC040C">
      <w:pPr>
        <w:pStyle w:val="Default"/>
        <w:ind w:firstLine="708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</w:p>
    <w:p w14:paraId="49B63211" w14:textId="5F1E7FE1" w:rsidR="0089527D" w:rsidRDefault="00666FDE" w:rsidP="00666FDE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noProof/>
          <w:color w:val="auto"/>
          <w:sz w:val="22"/>
          <w:szCs w:val="22"/>
          <w:shd w:val="clear" w:color="auto" w:fill="FFFFFF"/>
        </w:rPr>
        <w:lastRenderedPageBreak/>
        <w:drawing>
          <wp:inline distT="0" distB="0" distL="0" distR="0" wp14:anchorId="3C8352A1" wp14:editId="65AAC1FA">
            <wp:extent cx="4400550" cy="2843326"/>
            <wp:effectExtent l="0" t="0" r="0" b="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6662" cy="2853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1CC30A" w14:textId="1F1A1A4A" w:rsidR="00666FDE" w:rsidRDefault="00666FDE" w:rsidP="00666FDE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Rys. 3. </w:t>
      </w:r>
      <w:r w:rsidRPr="00666FDE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Żółte kreski określają granice cieniowania na elementach sąsiadujących.</w:t>
      </w:r>
    </w:p>
    <w:p w14:paraId="476F425A" w14:textId="12515CC0" w:rsidR="00666FDE" w:rsidRDefault="00666FDE" w:rsidP="00666FDE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</w:p>
    <w:p w14:paraId="3F2916B4" w14:textId="488D30A4" w:rsidR="00666FDE" w:rsidRPr="00666FDE" w:rsidRDefault="00666FDE" w:rsidP="00666FDE">
      <w:pPr>
        <w:pStyle w:val="Default"/>
        <w:ind w:firstLine="708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 w:rsidRPr="00666FDE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W powyższym opisie </w:t>
      </w: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przedstawiony został </w:t>
      </w:r>
      <w:r w:rsidRPr="00666FDE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sposób przygotowania i przeprowadzenia cieniowania lakieru, którą z powodzeniem możesz stosować pracując na bazach solid (czysty kolor bez dodatków). </w:t>
      </w:r>
      <w:r w:rsidR="00005EC8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br/>
      </w:r>
      <w:r w:rsidRPr="00666FDE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Jest jednak pewna znacząca różnica w przedstawionych metodach, w przypadku, gdy lakierujemy bazą metaliczną bądź perłową. </w:t>
      </w:r>
      <w:r w:rsidR="001D10F5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W tym przypadku istotne jest</w:t>
      </w:r>
      <w:r w:rsidRPr="00666FDE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ułożenie cząsteczek srebra i miki. Mają one znaczący wpływ na odcień koloru</w:t>
      </w:r>
      <w:r w:rsidR="001D10F5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(stroszenie się ziarna)</w:t>
      </w:r>
      <w:r w:rsidRPr="00666FDE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, pojawienie się tak zwanych chmur, złudzenie szarości przy srebrach, albo efektu </w:t>
      </w:r>
      <w:proofErr w:type="spellStart"/>
      <w:r w:rsidRPr="00666FDE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flip</w:t>
      </w:r>
      <w:proofErr w:type="spellEnd"/>
      <w:r w:rsidRPr="00666FDE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– flop. Czyli patrząc na samochód z przodu kolor może być </w:t>
      </w:r>
      <w:r w:rsidR="001D10F5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poprawnie</w:t>
      </w:r>
      <w:r w:rsidRPr="00666FDE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, </w:t>
      </w:r>
      <w:r w:rsidR="001D10F5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lecz</w:t>
      </w:r>
      <w:r w:rsidRPr="00666FDE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patrząc z tyłu odcień już będzie inny. Stosuje się wtedy tak zwany </w:t>
      </w:r>
      <w:proofErr w:type="spellStart"/>
      <w:r w:rsidRPr="00666FDE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blender</w:t>
      </w:r>
      <w:proofErr w:type="spellEnd"/>
      <w:r w:rsidRPr="00666FDE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bądź żywicę do cieniowania</w:t>
      </w:r>
      <w:r w:rsidR="001D10F5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, </w:t>
      </w:r>
      <w:r w:rsidRPr="00666FDE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czysta baza (żywica) bez dodatku pigmentów</w:t>
      </w:r>
      <w:r w:rsidR="001D10F5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. </w:t>
      </w:r>
    </w:p>
    <w:p w14:paraId="565FF45C" w14:textId="768A0A6F" w:rsidR="00666FDE" w:rsidRDefault="00666FDE" w:rsidP="00666FDE">
      <w:pPr>
        <w:pStyle w:val="Default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 w:rsidRPr="00666FDE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Zastosowanie </w:t>
      </w:r>
      <w:r w:rsidR="00005EC8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żywicy do cieniowania</w:t>
      </w:r>
      <w:r w:rsidRPr="00666FDE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ma na celu lepsze ułożenie się cząsteczek srebra i miki w obszarze cieniowania. Ważną też rolę pełni tutaj zastosowany rozpuszczalnik. </w:t>
      </w:r>
      <w:r w:rsidR="00005EC8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P</w:t>
      </w:r>
      <w:r w:rsidRPr="00666FDE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rzy bazach metalicznych i perłowych należy stosować dedykowany rozpuszczalnik bazowy</w:t>
      </w:r>
      <w:r w:rsidR="00005EC8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przez producenta</w:t>
      </w:r>
      <w:r w:rsidRPr="00666FDE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. Który dzięki swoim właściwościom zapewnia lepsze ułożenie cząsteczek srebra i miki </w:t>
      </w:r>
      <w:r w:rsidR="00005EC8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(ziarna lakieru) </w:t>
      </w:r>
      <w:r w:rsidRPr="00666FDE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na</w:t>
      </w:r>
      <w:r w:rsidR="00005EC8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lakierowanej</w:t>
      </w:r>
      <w:r w:rsidRPr="00666FDE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powierzchni.</w:t>
      </w:r>
    </w:p>
    <w:p w14:paraId="1F30E754" w14:textId="32274EB1" w:rsidR="00666FDE" w:rsidRDefault="00666FDE" w:rsidP="00666FDE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</w:p>
    <w:p w14:paraId="330667ED" w14:textId="77777777" w:rsidR="006F58D6" w:rsidRPr="006F58D6" w:rsidRDefault="006F58D6" w:rsidP="006F58D6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  <w:shd w:val="clear" w:color="auto" w:fill="FFFFFF"/>
        </w:rPr>
      </w:pPr>
      <w:r w:rsidRPr="006F58D6">
        <w:rPr>
          <w:rFonts w:asciiTheme="minorHAnsi" w:hAnsiTheme="minorHAnsi" w:cstheme="minorHAnsi"/>
          <w:b/>
          <w:bCs/>
          <w:color w:val="auto"/>
          <w:sz w:val="22"/>
          <w:szCs w:val="22"/>
          <w:shd w:val="clear" w:color="auto" w:fill="FFFFFF"/>
        </w:rPr>
        <w:t>Cieniowanie lakierów bazowych metalicznych i perłowych:</w:t>
      </w:r>
    </w:p>
    <w:p w14:paraId="5D71871C" w14:textId="77777777" w:rsidR="006F58D6" w:rsidRDefault="006F58D6" w:rsidP="006F58D6">
      <w:pPr>
        <w:pStyle w:val="Default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</w:p>
    <w:p w14:paraId="72F12A1B" w14:textId="2AC6D12B" w:rsidR="00666FDE" w:rsidRDefault="006F58D6" w:rsidP="006F58D6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noProof/>
          <w:color w:val="auto"/>
          <w:sz w:val="22"/>
          <w:szCs w:val="22"/>
          <w:shd w:val="clear" w:color="auto" w:fill="FFFFFF"/>
        </w:rPr>
        <w:drawing>
          <wp:inline distT="0" distB="0" distL="0" distR="0" wp14:anchorId="7B1F1194" wp14:editId="7B5BBFCE">
            <wp:extent cx="4314825" cy="2883367"/>
            <wp:effectExtent l="0" t="0" r="0" b="0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2793" cy="2888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                                                               Rys. 4. </w:t>
      </w:r>
      <w:r w:rsidR="00CB2AC0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Aplikacja </w:t>
      </w:r>
      <w:r w:rsidR="00CB2AC0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żywicy do cieniowania (</w:t>
      </w:r>
      <w:proofErr w:type="spellStart"/>
      <w:r w:rsidR="00CB2AC0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blendera</w:t>
      </w:r>
      <w:proofErr w:type="spellEnd"/>
      <w:r w:rsidR="00CB2AC0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)</w:t>
      </w:r>
      <w:r w:rsidR="00CB2AC0" w:rsidRPr="00CB2AC0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</w:t>
      </w:r>
      <w:r w:rsidR="00CB2AC0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oraz </w:t>
      </w:r>
      <w:r w:rsidR="00CB2AC0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lakieru bazowego</w:t>
      </w:r>
      <w:r w:rsidR="00700CB0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w pierwszej warstwie</w:t>
      </w:r>
      <w:r w:rsidR="00CB2AC0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. </w:t>
      </w:r>
    </w:p>
    <w:p w14:paraId="40F5C4F3" w14:textId="77777777" w:rsidR="006F58D6" w:rsidRDefault="006F58D6" w:rsidP="00CB2AC0">
      <w:pPr>
        <w:pStyle w:val="Default"/>
        <w:ind w:firstLine="708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 w:rsidRPr="006F58D6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lastRenderedPageBreak/>
        <w:t xml:space="preserve">Do wykonania cieniowania z </w:t>
      </w:r>
      <w:proofErr w:type="spellStart"/>
      <w:r w:rsidRPr="006F58D6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blenderem</w:t>
      </w:r>
      <w:proofErr w:type="spellEnd"/>
      <w:r w:rsidRPr="006F58D6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</w:t>
      </w: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(żywicą do cieniowania) </w:t>
      </w:r>
      <w:r w:rsidRPr="006F58D6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musimy mieć dwa pistolety</w:t>
      </w: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lakiernicze:</w:t>
      </w:r>
    </w:p>
    <w:p w14:paraId="01540588" w14:textId="77777777" w:rsidR="006F58D6" w:rsidRDefault="006F58D6" w:rsidP="00CB2AC0">
      <w:pPr>
        <w:pStyle w:val="Default"/>
        <w:ind w:firstLine="708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Pierwszy</w:t>
      </w:r>
      <w:r w:rsidRPr="006F58D6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 z bazą</w:t>
      </w: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lakierniczą (polorem lakierowanego pojazdu)</w:t>
      </w:r>
    </w:p>
    <w:p w14:paraId="173CBA70" w14:textId="77777777" w:rsidR="00CB2AC0" w:rsidRDefault="006F58D6" w:rsidP="00CB2AC0">
      <w:pPr>
        <w:pStyle w:val="Default"/>
        <w:ind w:firstLine="708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Drugi</w:t>
      </w:r>
      <w:r w:rsidRPr="006F58D6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z </w:t>
      </w:r>
      <w:proofErr w:type="spellStart"/>
      <w:r w:rsidRPr="006F58D6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blenderem</w:t>
      </w:r>
      <w:proofErr w:type="spellEnd"/>
      <w:r w:rsidRPr="006F58D6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(żywicą do cieniowania)</w:t>
      </w:r>
      <w:r w:rsidR="00CB2AC0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.</w:t>
      </w:r>
    </w:p>
    <w:p w14:paraId="4709212F" w14:textId="51F1D9B1" w:rsidR="00CB2AC0" w:rsidRDefault="00CB2AC0" w:rsidP="00CB2AC0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</w:p>
    <w:p w14:paraId="459E6850" w14:textId="77646E56" w:rsidR="006F58D6" w:rsidRPr="00CB2AC0" w:rsidRDefault="00CB2AC0" w:rsidP="00CB2AC0">
      <w:pPr>
        <w:pStyle w:val="Default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Wstępnie</w:t>
      </w:r>
      <w:r w:rsidR="006F58D6" w:rsidRPr="006F58D6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aplikujemy </w:t>
      </w:r>
      <w:proofErr w:type="spellStart"/>
      <w:r w:rsidR="006F58D6" w:rsidRPr="006F58D6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blender</w:t>
      </w:r>
      <w:proofErr w:type="spellEnd"/>
      <w:r w:rsidR="006F58D6" w:rsidRPr="006F58D6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tak jak na </w:t>
      </w: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Rys. 4</w:t>
      </w:r>
      <w:r w:rsidR="006F58D6" w:rsidRPr="006F58D6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, następnie pierwszą warstwę bazy. Podczas aplikacji pierwszej warstwy bazy tylko minimalnie napylaj na elementy sąsiadujące. </w:t>
      </w:r>
      <w:r w:rsidR="006F58D6" w:rsidRPr="00CB2AC0">
        <w:rPr>
          <w:rFonts w:asciiTheme="minorHAnsi" w:hAnsiTheme="minorHAnsi" w:cstheme="minorHAnsi"/>
          <w:b/>
          <w:bCs/>
          <w:color w:val="auto"/>
          <w:sz w:val="22"/>
          <w:szCs w:val="22"/>
          <w:shd w:val="clear" w:color="auto" w:fill="FFFFFF"/>
        </w:rPr>
        <w:t xml:space="preserve">Ważne jest by rozpocząć aplikacje bazy zaraz po aplikacji </w:t>
      </w:r>
      <w:proofErr w:type="spellStart"/>
      <w:r w:rsidR="006F58D6" w:rsidRPr="00CB2AC0">
        <w:rPr>
          <w:rFonts w:asciiTheme="minorHAnsi" w:hAnsiTheme="minorHAnsi" w:cstheme="minorHAnsi"/>
          <w:b/>
          <w:bCs/>
          <w:color w:val="auto"/>
          <w:sz w:val="22"/>
          <w:szCs w:val="22"/>
          <w:shd w:val="clear" w:color="auto" w:fill="FFFFFF"/>
        </w:rPr>
        <w:t>blendera</w:t>
      </w:r>
      <w:proofErr w:type="spellEnd"/>
      <w:r w:rsidR="006F58D6" w:rsidRPr="00CB2AC0">
        <w:rPr>
          <w:rFonts w:asciiTheme="minorHAnsi" w:hAnsiTheme="minorHAnsi" w:cstheme="minorHAnsi"/>
          <w:b/>
          <w:bCs/>
          <w:color w:val="auto"/>
          <w:sz w:val="22"/>
          <w:szCs w:val="22"/>
          <w:shd w:val="clear" w:color="auto" w:fill="FFFFFF"/>
        </w:rPr>
        <w:t>.</w:t>
      </w:r>
    </w:p>
    <w:p w14:paraId="685F2B08" w14:textId="2602B38A" w:rsidR="0089527D" w:rsidRDefault="0089527D" w:rsidP="00CC040C">
      <w:pPr>
        <w:pStyle w:val="Default"/>
        <w:ind w:firstLine="708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</w:p>
    <w:p w14:paraId="50AE829C" w14:textId="0CD4EB4D" w:rsidR="0089527D" w:rsidRDefault="00666FDE" w:rsidP="00CB2AC0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noProof/>
          <w:color w:val="auto"/>
          <w:sz w:val="22"/>
          <w:szCs w:val="22"/>
          <w:shd w:val="clear" w:color="auto" w:fill="FFFFFF"/>
        </w:rPr>
        <w:drawing>
          <wp:inline distT="0" distB="0" distL="0" distR="0" wp14:anchorId="5D904B12" wp14:editId="0FDB4E37">
            <wp:extent cx="4667250" cy="3074633"/>
            <wp:effectExtent l="0" t="0" r="0" b="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143" cy="3082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D5636C" w14:textId="1F95C68D" w:rsidR="0089527D" w:rsidRDefault="00CB2AC0" w:rsidP="00CC040C">
      <w:pPr>
        <w:pStyle w:val="Default"/>
        <w:ind w:firstLine="708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Rys. 5. </w:t>
      </w: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Aplikacja żywicy do cieniowania (</w:t>
      </w:r>
      <w:proofErr w:type="spellStart"/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blendera</w:t>
      </w:r>
      <w:proofErr w:type="spellEnd"/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)</w:t>
      </w:r>
      <w:r w:rsidRPr="00CB2AC0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</w:t>
      </w: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oraz lakieru bazowego</w:t>
      </w: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w drugiej warstwie</w:t>
      </w: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.</w:t>
      </w:r>
    </w:p>
    <w:p w14:paraId="2852671A" w14:textId="7C4A0DF5" w:rsidR="0089527D" w:rsidRDefault="0089527D" w:rsidP="00CC040C">
      <w:pPr>
        <w:pStyle w:val="Default"/>
        <w:ind w:firstLine="708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</w:p>
    <w:p w14:paraId="40067514" w14:textId="52C64A85" w:rsidR="0089527D" w:rsidRDefault="0089527D" w:rsidP="00CC040C">
      <w:pPr>
        <w:pStyle w:val="Default"/>
        <w:ind w:firstLine="708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</w:p>
    <w:p w14:paraId="1C25AA62" w14:textId="4FEEC6E5" w:rsidR="0089527D" w:rsidRDefault="00CB2AC0" w:rsidP="00CB2AC0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 w:rsidRPr="00CB2AC0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W drugiej warstwie aplikuj </w:t>
      </w:r>
      <w:proofErr w:type="spellStart"/>
      <w:r w:rsidRPr="00CB2AC0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blender</w:t>
      </w:r>
      <w:proofErr w:type="spellEnd"/>
      <w:r w:rsidRPr="00CB2AC0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trochę dalej, bazę aplikuj na miejsce naprawiane, oraz już wyraźnie wchodź na elementy sąsiadujące, </w:t>
      </w:r>
      <w:proofErr w:type="spellStart"/>
      <w:r w:rsidRPr="00CB2AC0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wpylając</w:t>
      </w:r>
      <w:proofErr w:type="spellEnd"/>
      <w:r w:rsidRPr="00CB2AC0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bazę na końcu strefy cieniowania.</w:t>
      </w:r>
    </w:p>
    <w:p w14:paraId="16511776" w14:textId="60E277EA" w:rsidR="00CB2AC0" w:rsidRDefault="00CB2AC0" w:rsidP="00CB2AC0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</w:p>
    <w:p w14:paraId="6B1F3607" w14:textId="25534CEA" w:rsidR="00700CB0" w:rsidRDefault="00700CB0" w:rsidP="00700CB0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noProof/>
          <w:color w:val="auto"/>
          <w:sz w:val="22"/>
          <w:szCs w:val="22"/>
          <w:shd w:val="clear" w:color="auto" w:fill="FFFFFF"/>
        </w:rPr>
        <w:drawing>
          <wp:inline distT="0" distB="0" distL="0" distR="0" wp14:anchorId="5818660A" wp14:editId="0B826B19">
            <wp:extent cx="4646481" cy="2657229"/>
            <wp:effectExtent l="0" t="0" r="0" b="0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3786" cy="2661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1DA514" w14:textId="2F35B0A6" w:rsidR="00700CB0" w:rsidRDefault="00700CB0" w:rsidP="00700CB0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Rys. 6. </w:t>
      </w: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Aplikacja żywicy do cieniowania (</w:t>
      </w:r>
      <w:proofErr w:type="spellStart"/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blendera</w:t>
      </w:r>
      <w:proofErr w:type="spellEnd"/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)</w:t>
      </w:r>
      <w:r w:rsidRPr="00CB2AC0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</w:t>
      </w: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oraz lakieru bazowego w </w:t>
      </w: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trzeciej</w:t>
      </w: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warstwie.</w:t>
      </w:r>
    </w:p>
    <w:p w14:paraId="07BA74A5" w14:textId="0B9FB8BB" w:rsidR="00700CB0" w:rsidRPr="00D61566" w:rsidRDefault="00700CB0" w:rsidP="00700CB0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 w:rsidRPr="00700CB0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Trzecia warstwa podobni</w:t>
      </w:r>
      <w:r w:rsidR="00240C10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e</w:t>
      </w:r>
      <w:r w:rsidRPr="00700CB0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</w:t>
      </w:r>
      <w:proofErr w:type="spellStart"/>
      <w:r w:rsidRPr="00700CB0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blender</w:t>
      </w:r>
      <w:proofErr w:type="spellEnd"/>
      <w:r w:rsidRPr="00700CB0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</w:t>
      </w:r>
      <w:proofErr w:type="spellStart"/>
      <w:r w:rsidR="00240C10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wypylamy</w:t>
      </w:r>
      <w:proofErr w:type="spellEnd"/>
      <w:r w:rsidR="00240C10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</w:t>
      </w:r>
      <w:r w:rsidRPr="00700CB0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jeszcze dalej, baza wypylona jeszcze szerzej tak jak na </w:t>
      </w:r>
      <w:r w:rsidR="00240C10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Rys.6</w:t>
      </w:r>
      <w:r w:rsidRPr="00700CB0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. </w:t>
      </w:r>
      <w:r w:rsidR="00240C10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Można zaobserwować</w:t>
      </w:r>
      <w:r w:rsidRPr="00700CB0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stopień krycia bazy jaki powinien powstać w poszczególnych warstwach.</w:t>
      </w:r>
    </w:p>
    <w:p w14:paraId="7E955F0C" w14:textId="436C593A" w:rsidR="00EA62D6" w:rsidRDefault="00EA62D6" w:rsidP="00CC040C">
      <w:pPr>
        <w:pStyle w:val="Default"/>
        <w:ind w:firstLine="708"/>
        <w:jc w:val="both"/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</w:pPr>
    </w:p>
    <w:p w14:paraId="2EA7E84D" w14:textId="7A87B0D4" w:rsidR="00EA62D6" w:rsidRDefault="00EA62D6" w:rsidP="00CC040C">
      <w:pPr>
        <w:pStyle w:val="Default"/>
        <w:ind w:firstLine="708"/>
        <w:jc w:val="both"/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</w:pPr>
    </w:p>
    <w:p w14:paraId="12651AD6" w14:textId="77777777" w:rsidR="00D701BD" w:rsidRPr="001D6377" w:rsidRDefault="00D701BD" w:rsidP="00D701BD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14:paraId="3A54A116" w14:textId="13CB558B" w:rsidR="00044B52" w:rsidRPr="00C75223" w:rsidRDefault="00044B52" w:rsidP="008D66A7">
      <w:pPr>
        <w:pStyle w:val="Akapitzlist"/>
        <w:ind w:left="0"/>
        <w:rPr>
          <w:b/>
        </w:rPr>
      </w:pPr>
      <w:r w:rsidRPr="00C75223">
        <w:rPr>
          <w:b/>
        </w:rPr>
        <w:t xml:space="preserve">Zadanie: </w:t>
      </w:r>
    </w:p>
    <w:p w14:paraId="3E94E10C" w14:textId="5A6A8F7C" w:rsidR="006F4B6D" w:rsidRPr="006F58D6" w:rsidRDefault="006F4B6D" w:rsidP="006F4B6D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b/>
          <w:bCs/>
          <w:color w:val="auto"/>
          <w:sz w:val="22"/>
          <w:szCs w:val="22"/>
          <w:shd w:val="clear" w:color="auto" w:fill="FFFFFF"/>
        </w:rPr>
        <w:t>Określ co jest istotne przy c</w:t>
      </w:r>
      <w:r w:rsidRPr="006F58D6">
        <w:rPr>
          <w:rFonts w:asciiTheme="minorHAnsi" w:hAnsiTheme="minorHAnsi" w:cstheme="minorHAnsi"/>
          <w:b/>
          <w:bCs/>
          <w:color w:val="auto"/>
          <w:sz w:val="22"/>
          <w:szCs w:val="22"/>
          <w:shd w:val="clear" w:color="auto" w:fill="FFFFFF"/>
        </w:rPr>
        <w:t>ieniowanie lakierów bazowych metalicznych i perłowych</w:t>
      </w:r>
      <w:r>
        <w:rPr>
          <w:rFonts w:asciiTheme="minorHAnsi" w:hAnsiTheme="minorHAnsi" w:cstheme="minorHAnsi"/>
          <w:b/>
          <w:bCs/>
          <w:color w:val="auto"/>
          <w:sz w:val="22"/>
          <w:szCs w:val="22"/>
          <w:shd w:val="clear" w:color="auto" w:fill="FFFFFF"/>
        </w:rPr>
        <w:t>.</w:t>
      </w:r>
    </w:p>
    <w:p w14:paraId="7E62F19B" w14:textId="34184972" w:rsidR="00481E16" w:rsidRDefault="00481E16" w:rsidP="00B2623E">
      <w:pPr>
        <w:pStyle w:val="Akapitzlist"/>
        <w:ind w:left="0"/>
        <w:jc w:val="center"/>
      </w:pPr>
    </w:p>
    <w:p w14:paraId="34DBBE4C" w14:textId="0ED876C0" w:rsidR="00481E16" w:rsidRDefault="00481E16" w:rsidP="00481E16"/>
    <w:p w14:paraId="21505AAD" w14:textId="77777777" w:rsidR="005169E4" w:rsidRDefault="005169E4" w:rsidP="00481E16"/>
    <w:p w14:paraId="6D202E2B" w14:textId="77777777" w:rsidR="00920618" w:rsidRDefault="00920618" w:rsidP="00481E16"/>
    <w:p w14:paraId="0698092E" w14:textId="1A83040A" w:rsidR="00920618" w:rsidRPr="001F2341" w:rsidRDefault="00920618" w:rsidP="00920618">
      <w:pPr>
        <w:numPr>
          <w:ilvl w:val="0"/>
          <w:numId w:val="10"/>
        </w:numPr>
        <w:tabs>
          <w:tab w:val="clear" w:pos="720"/>
          <w:tab w:val="num" w:pos="786"/>
        </w:tabs>
        <w:ind w:left="786"/>
      </w:pPr>
      <w:r>
        <w:t>P</w:t>
      </w:r>
      <w:r w:rsidRPr="001F2341">
        <w:t>racę należy przesłać na mail</w:t>
      </w:r>
      <w:r>
        <w:t xml:space="preserve">:   </w:t>
      </w:r>
      <w:r w:rsidRPr="001F2341">
        <w:t xml:space="preserve"> </w:t>
      </w:r>
      <w:r w:rsidRPr="00F26CFA">
        <w:rPr>
          <w:b/>
          <w:color w:val="215868" w:themeColor="accent5" w:themeShade="80"/>
        </w:rPr>
        <w:t>wzdz_zadania_opole@o2.pl</w:t>
      </w:r>
      <w:r w:rsidRPr="001F2341">
        <w:t xml:space="preserve"> </w:t>
      </w:r>
      <w:r>
        <w:t xml:space="preserve">   </w:t>
      </w:r>
      <w:r w:rsidRPr="001F2341">
        <w:t xml:space="preserve">do </w:t>
      </w:r>
      <w:r>
        <w:t xml:space="preserve">piątku </w:t>
      </w:r>
      <w:r w:rsidR="002009E4">
        <w:rPr>
          <w:b/>
          <w:color w:val="215868" w:themeColor="accent5" w:themeShade="80"/>
        </w:rPr>
        <w:t>21</w:t>
      </w:r>
      <w:r w:rsidR="00AA4BC6" w:rsidRPr="00AA4BC6">
        <w:rPr>
          <w:b/>
          <w:color w:val="215868" w:themeColor="accent5" w:themeShade="80"/>
        </w:rPr>
        <w:t>.01.2022</w:t>
      </w:r>
      <w:r>
        <w:rPr>
          <w:color w:val="215868" w:themeColor="accent5" w:themeShade="80"/>
        </w:rPr>
        <w:t>.</w:t>
      </w:r>
    </w:p>
    <w:p w14:paraId="11A4F05F" w14:textId="5324E2F8" w:rsidR="00920618" w:rsidRPr="001F2341" w:rsidRDefault="00920618" w:rsidP="00920618">
      <w:pPr>
        <w:numPr>
          <w:ilvl w:val="0"/>
          <w:numId w:val="10"/>
        </w:numPr>
        <w:tabs>
          <w:tab w:val="clear" w:pos="720"/>
          <w:tab w:val="num" w:pos="786"/>
        </w:tabs>
        <w:ind w:left="786"/>
      </w:pPr>
      <w:r w:rsidRPr="001F2341">
        <w:t xml:space="preserve">Brak maila z zadaniem będzie skutkował </w:t>
      </w:r>
      <w:r>
        <w:t>brakiem oceny</w:t>
      </w:r>
      <w:r w:rsidR="00AA4BC6">
        <w:t xml:space="preserve"> oraz obecności na zajęciach online</w:t>
      </w:r>
      <w:r w:rsidRPr="001F2341">
        <w:t xml:space="preserve">. </w:t>
      </w:r>
    </w:p>
    <w:p w14:paraId="7FA62B00" w14:textId="77777777" w:rsidR="00920618" w:rsidRDefault="00920618" w:rsidP="00920618">
      <w:pPr>
        <w:numPr>
          <w:ilvl w:val="0"/>
          <w:numId w:val="10"/>
        </w:numPr>
        <w:tabs>
          <w:tab w:val="clear" w:pos="720"/>
          <w:tab w:val="num" w:pos="786"/>
        </w:tabs>
        <w:ind w:left="786"/>
      </w:pPr>
      <w:r>
        <w:t>WZÓR TEMATU MAILA zwrotnego: Zawód... Przedmiot... I</w:t>
      </w:r>
      <w:r w:rsidRPr="001F2341">
        <w:t>mię ...</w:t>
      </w:r>
      <w:r>
        <w:t xml:space="preserve"> N</w:t>
      </w:r>
      <w:r w:rsidRPr="001F2341">
        <w:t>azwisko ...</w:t>
      </w:r>
    </w:p>
    <w:p w14:paraId="24CC8B93" w14:textId="77777777" w:rsidR="00920618" w:rsidRPr="001F2341" w:rsidRDefault="00920618" w:rsidP="00920618">
      <w:pPr>
        <w:ind w:left="720"/>
      </w:pPr>
      <w:r>
        <w:t>PRZYKŁAD: „Lakiernik Samochodowy Podstawy Lakiernictwa Jan Kowalski”</w:t>
      </w:r>
    </w:p>
    <w:p w14:paraId="56134185" w14:textId="77777777" w:rsidR="00920618" w:rsidRPr="001F2341" w:rsidRDefault="00920618" w:rsidP="00920618">
      <w:pPr>
        <w:numPr>
          <w:ilvl w:val="0"/>
          <w:numId w:val="10"/>
        </w:numPr>
        <w:tabs>
          <w:tab w:val="clear" w:pos="720"/>
          <w:tab w:val="num" w:pos="786"/>
        </w:tabs>
        <w:ind w:left="786"/>
      </w:pPr>
      <w:r>
        <w:t xml:space="preserve">Konsultacje pod adresem: </w:t>
      </w:r>
      <w:r w:rsidRPr="00F26CFA">
        <w:rPr>
          <w:b/>
          <w:color w:val="215868" w:themeColor="accent5" w:themeShade="80"/>
        </w:rPr>
        <w:t>wzdz_zadania_opole@o2.pl</w:t>
      </w:r>
    </w:p>
    <w:p w14:paraId="4A3BD23A" w14:textId="4947A2ED" w:rsidR="00AE334D" w:rsidRDefault="00AE334D" w:rsidP="00920618"/>
    <w:p w14:paraId="5C424486" w14:textId="754BAE21" w:rsidR="005169E4" w:rsidRDefault="005169E4" w:rsidP="00920618"/>
    <w:p w14:paraId="736425F1" w14:textId="6410756D" w:rsidR="005169E4" w:rsidRDefault="005169E4" w:rsidP="00920618"/>
    <w:p w14:paraId="6675BF92" w14:textId="4E43303C" w:rsidR="005169E4" w:rsidRDefault="005169E4" w:rsidP="00920618"/>
    <w:p w14:paraId="029E52BB" w14:textId="77777777" w:rsidR="005169E4" w:rsidRDefault="005169E4" w:rsidP="00920618"/>
    <w:p w14:paraId="45A909F8" w14:textId="77777777" w:rsidR="00AE334D" w:rsidRDefault="00AE334D" w:rsidP="00920618"/>
    <w:p w14:paraId="3BC57138" w14:textId="73FCD5F5" w:rsidR="00A500FB" w:rsidRDefault="00AE334D" w:rsidP="00920618">
      <w:r>
        <w:t xml:space="preserve">Bibliografia: </w:t>
      </w:r>
    </w:p>
    <w:p w14:paraId="2504420E" w14:textId="29AC6B5F" w:rsidR="009B07E6" w:rsidRDefault="009B07E6" w:rsidP="009B07E6">
      <w:pPr>
        <w:pStyle w:val="Default"/>
        <w:numPr>
          <w:ilvl w:val="0"/>
          <w:numId w:val="19"/>
        </w:numPr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 w:rsidRPr="00BB55D1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M</w:t>
      </w: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.</w:t>
      </w:r>
      <w:r w:rsidRPr="00BB55D1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</w:t>
      </w:r>
      <w:proofErr w:type="spellStart"/>
      <w:r w:rsidRPr="00BB55D1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Lemiszewski</w:t>
      </w:r>
      <w:proofErr w:type="spellEnd"/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</w:t>
      </w:r>
      <w:r w:rsidRPr="009B07E6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„cieniowanie lakieru samochodowego” </w:t>
      </w: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</w:t>
      </w:r>
      <w:proofErr w:type="spellStart"/>
      <w:r w:rsidRPr="009B07E6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Multichem</w:t>
      </w:r>
      <w:proofErr w:type="spellEnd"/>
      <w:r w:rsidRPr="009B07E6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.</w:t>
      </w:r>
    </w:p>
    <w:p w14:paraId="569FE072" w14:textId="77777777" w:rsidR="0082441F" w:rsidRDefault="0082441F" w:rsidP="0082441F">
      <w:pPr>
        <w:pStyle w:val="Default"/>
        <w:ind w:left="720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</w:p>
    <w:p w14:paraId="377411E6" w14:textId="1B7EADB3" w:rsidR="0082441F" w:rsidRPr="006F4B6D" w:rsidRDefault="0082441F" w:rsidP="009B07E6">
      <w:pPr>
        <w:pStyle w:val="Default"/>
        <w:numPr>
          <w:ilvl w:val="0"/>
          <w:numId w:val="19"/>
        </w:numPr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hyperlink r:id="rId14" w:history="1">
        <w:r w:rsidRPr="006F4B6D">
          <w:rPr>
            <w:rStyle w:val="Hipercze"/>
            <w:rFonts w:asciiTheme="minorHAnsi" w:hAnsiTheme="minorHAnsi" w:cstheme="minorHAnsi"/>
            <w:color w:val="auto"/>
            <w:sz w:val="22"/>
            <w:szCs w:val="22"/>
            <w:u w:val="none"/>
            <w:shd w:val="clear" w:color="auto" w:fill="FFFFFF"/>
          </w:rPr>
          <w:t>https://jaktozrobilemwgarazu.pl/cieniowanie-lakieru/</w:t>
        </w:r>
      </w:hyperlink>
    </w:p>
    <w:p w14:paraId="0C805843" w14:textId="77777777" w:rsidR="009B07E6" w:rsidRPr="009B07E6" w:rsidRDefault="009B07E6" w:rsidP="0082441F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</w:p>
    <w:p w14:paraId="1241569C" w14:textId="53DB742A" w:rsidR="00AE334D" w:rsidRDefault="00AE334D" w:rsidP="00AE334D">
      <w:pPr>
        <w:pStyle w:val="Akapitzlist"/>
        <w:numPr>
          <w:ilvl w:val="0"/>
          <w:numId w:val="19"/>
        </w:numPr>
      </w:pPr>
      <w:r>
        <w:t>J. Tomaszewski „</w:t>
      </w:r>
      <w:r w:rsidRPr="00AE334D">
        <w:t>cieniowanie</w:t>
      </w:r>
      <w:r>
        <w:t xml:space="preserve"> </w:t>
      </w:r>
      <w:r w:rsidRPr="00AE334D">
        <w:t>lakieru</w:t>
      </w:r>
      <w:r>
        <w:t xml:space="preserve"> </w:t>
      </w:r>
      <w:r w:rsidRPr="00AE334D">
        <w:t>samochodowego</w:t>
      </w:r>
      <w:r>
        <w:t xml:space="preserve">” </w:t>
      </w:r>
      <w:proofErr w:type="spellStart"/>
      <w:r>
        <w:t>Profix</w:t>
      </w:r>
      <w:proofErr w:type="spellEnd"/>
      <w:r>
        <w:t xml:space="preserve"> 2020.</w:t>
      </w:r>
    </w:p>
    <w:p w14:paraId="09BA2853" w14:textId="5F9875CA" w:rsidR="003B1B03" w:rsidRDefault="003B1B03" w:rsidP="00AE334D">
      <w:pPr>
        <w:pStyle w:val="Akapitzlist"/>
        <w:numPr>
          <w:ilvl w:val="0"/>
          <w:numId w:val="19"/>
        </w:numPr>
      </w:pPr>
      <w:r w:rsidRPr="003B1B03">
        <w:t>K</w:t>
      </w:r>
      <w:r>
        <w:t>.</w:t>
      </w:r>
      <w:r w:rsidRPr="003B1B03">
        <w:t xml:space="preserve"> </w:t>
      </w:r>
      <w:proofErr w:type="spellStart"/>
      <w:r w:rsidRPr="003B1B03">
        <w:t>Mulcan</w:t>
      </w:r>
      <w:proofErr w:type="spellEnd"/>
      <w:r>
        <w:t xml:space="preserve"> Lakierowanie i Poradniki „Cieniowanie” 2014.</w:t>
      </w:r>
    </w:p>
    <w:p w14:paraId="76EBA58A" w14:textId="672DCCF0" w:rsidR="0089527D" w:rsidRDefault="0089527D" w:rsidP="00AE334D">
      <w:pPr>
        <w:pStyle w:val="Akapitzlist"/>
        <w:numPr>
          <w:ilvl w:val="0"/>
          <w:numId w:val="19"/>
        </w:numPr>
      </w:pPr>
      <w:r w:rsidRPr="0089527D">
        <w:t>https://kubalakiery.pl/blog/cieniowanie-lakieru/</w:t>
      </w:r>
    </w:p>
    <w:sectPr w:rsidR="0089527D" w:rsidSect="00684C14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9CACAC" w14:textId="77777777" w:rsidR="00357FBF" w:rsidRDefault="00357FBF" w:rsidP="007A43F7">
      <w:pPr>
        <w:spacing w:after="0" w:line="240" w:lineRule="auto"/>
      </w:pPr>
      <w:r>
        <w:separator/>
      </w:r>
    </w:p>
  </w:endnote>
  <w:endnote w:type="continuationSeparator" w:id="0">
    <w:p w14:paraId="212233D5" w14:textId="77777777" w:rsidR="00357FBF" w:rsidRDefault="00357FBF" w:rsidP="007A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5624FD" w14:textId="77777777" w:rsidR="00357FBF" w:rsidRDefault="00357FBF" w:rsidP="007A43F7">
      <w:pPr>
        <w:spacing w:after="0" w:line="240" w:lineRule="auto"/>
      </w:pPr>
      <w:r>
        <w:separator/>
      </w:r>
    </w:p>
  </w:footnote>
  <w:footnote w:type="continuationSeparator" w:id="0">
    <w:p w14:paraId="6CE5DEE8" w14:textId="77777777" w:rsidR="00357FBF" w:rsidRDefault="00357FBF" w:rsidP="007A43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E00B1"/>
    <w:multiLevelType w:val="hybridMultilevel"/>
    <w:tmpl w:val="B66CF5D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143A61"/>
    <w:multiLevelType w:val="hybridMultilevel"/>
    <w:tmpl w:val="4D460F3E"/>
    <w:lvl w:ilvl="0" w:tplc="6B08B4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985"/>
    <w:multiLevelType w:val="hybridMultilevel"/>
    <w:tmpl w:val="3C8C4FB6"/>
    <w:lvl w:ilvl="0" w:tplc="531E10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74E2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9A0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485E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96C5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D3C90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BC67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903C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AA9D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08E48AA"/>
    <w:multiLevelType w:val="hybridMultilevel"/>
    <w:tmpl w:val="394CA9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17182B"/>
    <w:multiLevelType w:val="multilevel"/>
    <w:tmpl w:val="4DC26A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4C4846"/>
    <w:multiLevelType w:val="hybridMultilevel"/>
    <w:tmpl w:val="FC8667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890D6A"/>
    <w:multiLevelType w:val="hybridMultilevel"/>
    <w:tmpl w:val="9F0070C2"/>
    <w:lvl w:ilvl="0" w:tplc="240073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AFA12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5104A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DC1B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38ABE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2924E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36AD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6616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54E5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F90015F"/>
    <w:multiLevelType w:val="hybridMultilevel"/>
    <w:tmpl w:val="93DABB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A3690"/>
    <w:multiLevelType w:val="hybridMultilevel"/>
    <w:tmpl w:val="394CA9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7C6CFF"/>
    <w:multiLevelType w:val="multilevel"/>
    <w:tmpl w:val="A6C2E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D617B8"/>
    <w:multiLevelType w:val="hybridMultilevel"/>
    <w:tmpl w:val="300A78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114C06"/>
    <w:multiLevelType w:val="hybridMultilevel"/>
    <w:tmpl w:val="70DC05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F75D7C"/>
    <w:multiLevelType w:val="hybridMultilevel"/>
    <w:tmpl w:val="725C9F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BB0F1B"/>
    <w:multiLevelType w:val="hybridMultilevel"/>
    <w:tmpl w:val="74F0767A"/>
    <w:lvl w:ilvl="0" w:tplc="BC5A475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4BFD5E79"/>
    <w:multiLevelType w:val="hybridMultilevel"/>
    <w:tmpl w:val="A1E2E65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AC2641"/>
    <w:multiLevelType w:val="hybridMultilevel"/>
    <w:tmpl w:val="49C0B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4235E7"/>
    <w:multiLevelType w:val="hybridMultilevel"/>
    <w:tmpl w:val="10420E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C70759"/>
    <w:multiLevelType w:val="hybridMultilevel"/>
    <w:tmpl w:val="CF940878"/>
    <w:lvl w:ilvl="0" w:tplc="3F0AB1A6">
      <w:start w:val="1"/>
      <w:numFmt w:val="upperRoman"/>
      <w:lvlText w:val="%1."/>
      <w:lvlJc w:val="left"/>
      <w:pPr>
        <w:ind w:left="1080" w:hanging="72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C83D3A"/>
    <w:multiLevelType w:val="multilevel"/>
    <w:tmpl w:val="C9B489B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7D77DAD"/>
    <w:multiLevelType w:val="hybridMultilevel"/>
    <w:tmpl w:val="47982056"/>
    <w:lvl w:ilvl="0" w:tplc="AB1A833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211EE1"/>
    <w:multiLevelType w:val="hybridMultilevel"/>
    <w:tmpl w:val="910054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61232F"/>
    <w:multiLevelType w:val="hybridMultilevel"/>
    <w:tmpl w:val="B07AE5A8"/>
    <w:lvl w:ilvl="0" w:tplc="7B62E67C">
      <w:start w:val="1"/>
      <w:numFmt w:val="bullet"/>
      <w:lvlText w:val=""/>
      <w:lvlJc w:val="left"/>
      <w:pPr>
        <w:ind w:left="720" w:hanging="360"/>
      </w:pPr>
      <w:rPr>
        <w:rFonts w:ascii="Wingdings" w:eastAsia="Calibri" w:hAnsi="Wingdings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4"/>
  </w:num>
  <w:num w:numId="5">
    <w:abstractNumId w:val="18"/>
  </w:num>
  <w:num w:numId="6">
    <w:abstractNumId w:val="10"/>
  </w:num>
  <w:num w:numId="7">
    <w:abstractNumId w:val="20"/>
  </w:num>
  <w:num w:numId="8">
    <w:abstractNumId w:val="11"/>
  </w:num>
  <w:num w:numId="9">
    <w:abstractNumId w:val="7"/>
  </w:num>
  <w:num w:numId="10">
    <w:abstractNumId w:val="2"/>
  </w:num>
  <w:num w:numId="11">
    <w:abstractNumId w:val="6"/>
  </w:num>
  <w:num w:numId="12">
    <w:abstractNumId w:val="9"/>
  </w:num>
  <w:num w:numId="13">
    <w:abstractNumId w:val="3"/>
  </w:num>
  <w:num w:numId="14">
    <w:abstractNumId w:val="15"/>
  </w:num>
  <w:num w:numId="15">
    <w:abstractNumId w:val="12"/>
  </w:num>
  <w:num w:numId="16">
    <w:abstractNumId w:val="19"/>
  </w:num>
  <w:num w:numId="17">
    <w:abstractNumId w:val="8"/>
  </w:num>
  <w:num w:numId="18">
    <w:abstractNumId w:val="16"/>
  </w:num>
  <w:num w:numId="19">
    <w:abstractNumId w:val="5"/>
  </w:num>
  <w:num w:numId="20">
    <w:abstractNumId w:val="13"/>
  </w:num>
  <w:num w:numId="21">
    <w:abstractNumId w:val="0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24658"/>
    <w:rsid w:val="00001A3D"/>
    <w:rsid w:val="00005EC8"/>
    <w:rsid w:val="00013E12"/>
    <w:rsid w:val="000244F4"/>
    <w:rsid w:val="0003046D"/>
    <w:rsid w:val="00034169"/>
    <w:rsid w:val="00044B52"/>
    <w:rsid w:val="00051DBD"/>
    <w:rsid w:val="000571B1"/>
    <w:rsid w:val="00060BF8"/>
    <w:rsid w:val="00076977"/>
    <w:rsid w:val="00092ED1"/>
    <w:rsid w:val="00093256"/>
    <w:rsid w:val="00093A6A"/>
    <w:rsid w:val="00095034"/>
    <w:rsid w:val="000950C8"/>
    <w:rsid w:val="000B0186"/>
    <w:rsid w:val="000B48E0"/>
    <w:rsid w:val="000C3718"/>
    <w:rsid w:val="000C6BDF"/>
    <w:rsid w:val="000D620C"/>
    <w:rsid w:val="000E092B"/>
    <w:rsid w:val="001163DE"/>
    <w:rsid w:val="001326CE"/>
    <w:rsid w:val="0014105B"/>
    <w:rsid w:val="00166407"/>
    <w:rsid w:val="001743F0"/>
    <w:rsid w:val="0018426D"/>
    <w:rsid w:val="00185ABD"/>
    <w:rsid w:val="00193686"/>
    <w:rsid w:val="001D10F5"/>
    <w:rsid w:val="001D5DE0"/>
    <w:rsid w:val="001D61C2"/>
    <w:rsid w:val="001D6377"/>
    <w:rsid w:val="001D6460"/>
    <w:rsid w:val="001D6C08"/>
    <w:rsid w:val="001D7725"/>
    <w:rsid w:val="001E20C3"/>
    <w:rsid w:val="001E4008"/>
    <w:rsid w:val="001F2341"/>
    <w:rsid w:val="001F2BC5"/>
    <w:rsid w:val="002009E4"/>
    <w:rsid w:val="00206739"/>
    <w:rsid w:val="002120F8"/>
    <w:rsid w:val="00215DC3"/>
    <w:rsid w:val="00240C10"/>
    <w:rsid w:val="00246EE6"/>
    <w:rsid w:val="002568D1"/>
    <w:rsid w:val="002746AF"/>
    <w:rsid w:val="00274BB7"/>
    <w:rsid w:val="00296642"/>
    <w:rsid w:val="002A4860"/>
    <w:rsid w:val="002B3652"/>
    <w:rsid w:val="002C0D03"/>
    <w:rsid w:val="002C1627"/>
    <w:rsid w:val="002C6F8A"/>
    <w:rsid w:val="002D6CE2"/>
    <w:rsid w:val="002E73B9"/>
    <w:rsid w:val="002F70FE"/>
    <w:rsid w:val="003009BF"/>
    <w:rsid w:val="00314357"/>
    <w:rsid w:val="003179A5"/>
    <w:rsid w:val="00324658"/>
    <w:rsid w:val="00334F45"/>
    <w:rsid w:val="0033531E"/>
    <w:rsid w:val="00342F73"/>
    <w:rsid w:val="0034470E"/>
    <w:rsid w:val="00346AC8"/>
    <w:rsid w:val="003477A1"/>
    <w:rsid w:val="003566BD"/>
    <w:rsid w:val="00357FBF"/>
    <w:rsid w:val="00364207"/>
    <w:rsid w:val="00373181"/>
    <w:rsid w:val="003B1B03"/>
    <w:rsid w:val="003B58E1"/>
    <w:rsid w:val="003C5329"/>
    <w:rsid w:val="003C7A92"/>
    <w:rsid w:val="003F351F"/>
    <w:rsid w:val="00426D02"/>
    <w:rsid w:val="00433839"/>
    <w:rsid w:val="0043743A"/>
    <w:rsid w:val="00462C17"/>
    <w:rsid w:val="00464AEA"/>
    <w:rsid w:val="004800FD"/>
    <w:rsid w:val="00481E16"/>
    <w:rsid w:val="004925EB"/>
    <w:rsid w:val="004A1CBC"/>
    <w:rsid w:val="004A314D"/>
    <w:rsid w:val="004A3A64"/>
    <w:rsid w:val="004A53C8"/>
    <w:rsid w:val="004B0090"/>
    <w:rsid w:val="004B70EB"/>
    <w:rsid w:val="004C6749"/>
    <w:rsid w:val="004F4194"/>
    <w:rsid w:val="0050769B"/>
    <w:rsid w:val="00511123"/>
    <w:rsid w:val="005169E4"/>
    <w:rsid w:val="005171C0"/>
    <w:rsid w:val="00520C58"/>
    <w:rsid w:val="00521C17"/>
    <w:rsid w:val="005303D7"/>
    <w:rsid w:val="00530BA7"/>
    <w:rsid w:val="00552005"/>
    <w:rsid w:val="0055355B"/>
    <w:rsid w:val="0056666D"/>
    <w:rsid w:val="00570416"/>
    <w:rsid w:val="00570F3A"/>
    <w:rsid w:val="00584B75"/>
    <w:rsid w:val="00597710"/>
    <w:rsid w:val="005A2F91"/>
    <w:rsid w:val="005B2326"/>
    <w:rsid w:val="005B372F"/>
    <w:rsid w:val="005E0CE8"/>
    <w:rsid w:val="00607E11"/>
    <w:rsid w:val="006121C6"/>
    <w:rsid w:val="006279A7"/>
    <w:rsid w:val="006319D6"/>
    <w:rsid w:val="00634386"/>
    <w:rsid w:val="00636CA2"/>
    <w:rsid w:val="00637CFE"/>
    <w:rsid w:val="006406BC"/>
    <w:rsid w:val="0064203C"/>
    <w:rsid w:val="00645C93"/>
    <w:rsid w:val="0065634D"/>
    <w:rsid w:val="00656C2A"/>
    <w:rsid w:val="00661463"/>
    <w:rsid w:val="00661760"/>
    <w:rsid w:val="00666FDE"/>
    <w:rsid w:val="00670966"/>
    <w:rsid w:val="00684C14"/>
    <w:rsid w:val="00687687"/>
    <w:rsid w:val="006915EC"/>
    <w:rsid w:val="006958AE"/>
    <w:rsid w:val="00697C97"/>
    <w:rsid w:val="006A553E"/>
    <w:rsid w:val="006B1C9D"/>
    <w:rsid w:val="006B2CFA"/>
    <w:rsid w:val="006B7D65"/>
    <w:rsid w:val="006D13DC"/>
    <w:rsid w:val="006D762A"/>
    <w:rsid w:val="006E7681"/>
    <w:rsid w:val="006F4B6D"/>
    <w:rsid w:val="006F58D6"/>
    <w:rsid w:val="00700CB0"/>
    <w:rsid w:val="00723756"/>
    <w:rsid w:val="00730C5B"/>
    <w:rsid w:val="007457D4"/>
    <w:rsid w:val="00755E63"/>
    <w:rsid w:val="007778ED"/>
    <w:rsid w:val="00792B04"/>
    <w:rsid w:val="007A43F7"/>
    <w:rsid w:val="007D6C75"/>
    <w:rsid w:val="007E2C3B"/>
    <w:rsid w:val="007E32FC"/>
    <w:rsid w:val="0080131D"/>
    <w:rsid w:val="00811E4D"/>
    <w:rsid w:val="0081651F"/>
    <w:rsid w:val="00822DF7"/>
    <w:rsid w:val="0082441F"/>
    <w:rsid w:val="0083483B"/>
    <w:rsid w:val="00836041"/>
    <w:rsid w:val="00836274"/>
    <w:rsid w:val="00845DCC"/>
    <w:rsid w:val="0085049F"/>
    <w:rsid w:val="0087598C"/>
    <w:rsid w:val="008805E3"/>
    <w:rsid w:val="00883F93"/>
    <w:rsid w:val="0089527D"/>
    <w:rsid w:val="00897692"/>
    <w:rsid w:val="008A0225"/>
    <w:rsid w:val="008C422D"/>
    <w:rsid w:val="008D24D1"/>
    <w:rsid w:val="008D66A7"/>
    <w:rsid w:val="008E46C3"/>
    <w:rsid w:val="00902458"/>
    <w:rsid w:val="00903868"/>
    <w:rsid w:val="00910F13"/>
    <w:rsid w:val="00920618"/>
    <w:rsid w:val="00920D35"/>
    <w:rsid w:val="009212DC"/>
    <w:rsid w:val="0093263B"/>
    <w:rsid w:val="00950809"/>
    <w:rsid w:val="009509F7"/>
    <w:rsid w:val="0095566D"/>
    <w:rsid w:val="0099004E"/>
    <w:rsid w:val="0099595D"/>
    <w:rsid w:val="009A03A0"/>
    <w:rsid w:val="009B07E6"/>
    <w:rsid w:val="009C020A"/>
    <w:rsid w:val="009D363C"/>
    <w:rsid w:val="009D4D8C"/>
    <w:rsid w:val="009E37F4"/>
    <w:rsid w:val="009E4AAD"/>
    <w:rsid w:val="009F7E18"/>
    <w:rsid w:val="00A02CAA"/>
    <w:rsid w:val="00A144C1"/>
    <w:rsid w:val="00A144C8"/>
    <w:rsid w:val="00A1679D"/>
    <w:rsid w:val="00A23631"/>
    <w:rsid w:val="00A500FB"/>
    <w:rsid w:val="00A5231C"/>
    <w:rsid w:val="00A64646"/>
    <w:rsid w:val="00A833E6"/>
    <w:rsid w:val="00AA4BC6"/>
    <w:rsid w:val="00AA6859"/>
    <w:rsid w:val="00AB73A9"/>
    <w:rsid w:val="00AC3753"/>
    <w:rsid w:val="00AC7150"/>
    <w:rsid w:val="00AE208D"/>
    <w:rsid w:val="00AE334D"/>
    <w:rsid w:val="00AE62F1"/>
    <w:rsid w:val="00B05B8D"/>
    <w:rsid w:val="00B15B1A"/>
    <w:rsid w:val="00B22527"/>
    <w:rsid w:val="00B23006"/>
    <w:rsid w:val="00B2623E"/>
    <w:rsid w:val="00B26817"/>
    <w:rsid w:val="00B31F60"/>
    <w:rsid w:val="00B3570C"/>
    <w:rsid w:val="00B46C48"/>
    <w:rsid w:val="00B57BB7"/>
    <w:rsid w:val="00B615DC"/>
    <w:rsid w:val="00B61A69"/>
    <w:rsid w:val="00B749ED"/>
    <w:rsid w:val="00B82B0B"/>
    <w:rsid w:val="00B9009F"/>
    <w:rsid w:val="00B9347D"/>
    <w:rsid w:val="00B942C1"/>
    <w:rsid w:val="00B967FC"/>
    <w:rsid w:val="00BB55D1"/>
    <w:rsid w:val="00BB7F8D"/>
    <w:rsid w:val="00BC0895"/>
    <w:rsid w:val="00BD2334"/>
    <w:rsid w:val="00C01E3D"/>
    <w:rsid w:val="00C0791D"/>
    <w:rsid w:val="00C119B9"/>
    <w:rsid w:val="00C13F07"/>
    <w:rsid w:val="00C267B2"/>
    <w:rsid w:val="00C52EAB"/>
    <w:rsid w:val="00C54E36"/>
    <w:rsid w:val="00C669E3"/>
    <w:rsid w:val="00C75223"/>
    <w:rsid w:val="00C77D89"/>
    <w:rsid w:val="00C927EB"/>
    <w:rsid w:val="00CB2AC0"/>
    <w:rsid w:val="00CB2B7C"/>
    <w:rsid w:val="00CB5406"/>
    <w:rsid w:val="00CC040C"/>
    <w:rsid w:val="00CC5DC1"/>
    <w:rsid w:val="00CD715F"/>
    <w:rsid w:val="00CE15AB"/>
    <w:rsid w:val="00CE763B"/>
    <w:rsid w:val="00CF3446"/>
    <w:rsid w:val="00D04CE8"/>
    <w:rsid w:val="00D140FE"/>
    <w:rsid w:val="00D35DB6"/>
    <w:rsid w:val="00D366F4"/>
    <w:rsid w:val="00D41F66"/>
    <w:rsid w:val="00D57406"/>
    <w:rsid w:val="00D61566"/>
    <w:rsid w:val="00D63B82"/>
    <w:rsid w:val="00D653B0"/>
    <w:rsid w:val="00D701BD"/>
    <w:rsid w:val="00D8240F"/>
    <w:rsid w:val="00DA230E"/>
    <w:rsid w:val="00DB7606"/>
    <w:rsid w:val="00DC6AE7"/>
    <w:rsid w:val="00DE5462"/>
    <w:rsid w:val="00DF576D"/>
    <w:rsid w:val="00E126C8"/>
    <w:rsid w:val="00E36F71"/>
    <w:rsid w:val="00E41378"/>
    <w:rsid w:val="00E47F07"/>
    <w:rsid w:val="00E52631"/>
    <w:rsid w:val="00E53985"/>
    <w:rsid w:val="00E56D1B"/>
    <w:rsid w:val="00E72D03"/>
    <w:rsid w:val="00E76810"/>
    <w:rsid w:val="00E92627"/>
    <w:rsid w:val="00EA316B"/>
    <w:rsid w:val="00EA349B"/>
    <w:rsid w:val="00EA6212"/>
    <w:rsid w:val="00EA62D6"/>
    <w:rsid w:val="00EB53EF"/>
    <w:rsid w:val="00EC273B"/>
    <w:rsid w:val="00EC4DEB"/>
    <w:rsid w:val="00EC5F04"/>
    <w:rsid w:val="00EE61C0"/>
    <w:rsid w:val="00F00047"/>
    <w:rsid w:val="00F00FAF"/>
    <w:rsid w:val="00F02CFD"/>
    <w:rsid w:val="00F11A54"/>
    <w:rsid w:val="00F26CFA"/>
    <w:rsid w:val="00F26E31"/>
    <w:rsid w:val="00F46ED1"/>
    <w:rsid w:val="00F46F96"/>
    <w:rsid w:val="00F55C79"/>
    <w:rsid w:val="00F60E41"/>
    <w:rsid w:val="00F810E9"/>
    <w:rsid w:val="00F81E7D"/>
    <w:rsid w:val="00F87B28"/>
    <w:rsid w:val="00FA2EF1"/>
    <w:rsid w:val="00FA5EF2"/>
    <w:rsid w:val="00FA665D"/>
    <w:rsid w:val="00FB1DE6"/>
    <w:rsid w:val="00FB3859"/>
    <w:rsid w:val="00FC0A52"/>
    <w:rsid w:val="00FC2D31"/>
    <w:rsid w:val="00FD4DB1"/>
    <w:rsid w:val="00FE5B97"/>
    <w:rsid w:val="00FF5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E8173D"/>
  <w15:docId w15:val="{33E35C5C-3634-4DBE-B3F3-4627F5136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6041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locked/>
    <w:rsid w:val="00D701B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locked/>
    <w:rsid w:val="00F26E3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9"/>
    <w:qFormat/>
    <w:locked/>
    <w:rsid w:val="00FB3859"/>
    <w:pPr>
      <w:spacing w:before="100" w:beforeAutospacing="1" w:after="100" w:afterAutospacing="1" w:line="240" w:lineRule="auto"/>
      <w:outlineLvl w:val="2"/>
    </w:pPr>
    <w:rPr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246EE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locked/>
    <w:rsid w:val="00246EE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2B3652"/>
    <w:rPr>
      <w:rFonts w:ascii="Cambria" w:hAnsi="Cambria" w:cs="Cambria"/>
      <w:b/>
      <w:bCs/>
      <w:sz w:val="26"/>
      <w:szCs w:val="26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3246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2465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324658"/>
    <w:pPr>
      <w:spacing w:after="160" w:line="256" w:lineRule="auto"/>
      <w:ind w:left="720"/>
    </w:pPr>
  </w:style>
  <w:style w:type="table" w:styleId="Tabela-Siatka">
    <w:name w:val="Table Grid"/>
    <w:basedOn w:val="Standardowy"/>
    <w:uiPriority w:val="59"/>
    <w:rsid w:val="00324658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w-headline">
    <w:name w:val="mw-headline"/>
    <w:basedOn w:val="Domylnaczcionkaakapitu"/>
    <w:uiPriority w:val="99"/>
    <w:rsid w:val="00FB3859"/>
  </w:style>
  <w:style w:type="paragraph" w:styleId="NormalnyWeb">
    <w:name w:val="Normal (Web)"/>
    <w:basedOn w:val="Normalny"/>
    <w:uiPriority w:val="99"/>
    <w:qFormat/>
    <w:rsid w:val="00FB3859"/>
    <w:pPr>
      <w:spacing w:before="100" w:beforeAutospacing="1" w:after="100" w:afterAutospacing="1" w:line="240" w:lineRule="auto"/>
    </w:pPr>
    <w:rPr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rsid w:val="00FB3859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semiHidden/>
    <w:rsid w:val="00F26E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attleft">
    <w:name w:val="attleft"/>
    <w:basedOn w:val="Domylnaczcionkaakapitu"/>
    <w:rsid w:val="00F26E31"/>
  </w:style>
  <w:style w:type="character" w:customStyle="1" w:styleId="attright">
    <w:name w:val="attright"/>
    <w:basedOn w:val="Domylnaczcionkaakapitu"/>
    <w:rsid w:val="00F26E31"/>
  </w:style>
  <w:style w:type="paragraph" w:customStyle="1" w:styleId="Default">
    <w:name w:val="Default"/>
    <w:rsid w:val="0066176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A43F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A43F7"/>
    <w:rPr>
      <w:rFonts w:cs="Calibri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A43F7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D701B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styleId="Pogrubienie">
    <w:name w:val="Strong"/>
    <w:basedOn w:val="Domylnaczcionkaakapitu"/>
    <w:uiPriority w:val="22"/>
    <w:qFormat/>
    <w:locked/>
    <w:rsid w:val="00D57406"/>
    <w:rPr>
      <w:b/>
      <w:bCs/>
    </w:rPr>
  </w:style>
  <w:style w:type="character" w:customStyle="1" w:styleId="Nagwek4Znak">
    <w:name w:val="Nagłówek 4 Znak"/>
    <w:basedOn w:val="Domylnaczcionkaakapitu"/>
    <w:link w:val="Nagwek4"/>
    <w:semiHidden/>
    <w:rsid w:val="00246EE6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character" w:customStyle="1" w:styleId="Nagwek5Znak">
    <w:name w:val="Nagłówek 5 Znak"/>
    <w:basedOn w:val="Domylnaczcionkaakapitu"/>
    <w:link w:val="Nagwek5"/>
    <w:semiHidden/>
    <w:rsid w:val="00246EE6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244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83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61494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8361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191288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26014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986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58499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131833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</w:divsChild>
    </w:div>
    <w:div w:id="31268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0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7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23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062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3033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33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33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33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6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72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43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56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70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41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95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42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35714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54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39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22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0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5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3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615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905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31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1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7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4628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75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8294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5702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387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581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6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8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170698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110002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163849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11765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185522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96465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72495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</w:divsChild>
    </w:div>
    <w:div w:id="177269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45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54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219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013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201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903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037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75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jaktozrobilemwgarazu.pl/cieniowanie-lakie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1435</Words>
  <Characters>8611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Zajda</dc:creator>
  <cp:lastModifiedBy>BARTLOMIEJ ZAJDA</cp:lastModifiedBy>
  <cp:revision>49</cp:revision>
  <dcterms:created xsi:type="dcterms:W3CDTF">2021-02-03T13:40:00Z</dcterms:created>
  <dcterms:modified xsi:type="dcterms:W3CDTF">2022-01-07T15:53:00Z</dcterms:modified>
</cp:coreProperties>
</file>