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866" w:rsidRDefault="000A6866">
      <w:pPr>
        <w:rPr>
          <w:rFonts w:ascii="Times New Roman" w:hAnsi="Times New Roman" w:cs="Times New Roman"/>
          <w:sz w:val="24"/>
          <w:szCs w:val="24"/>
        </w:rPr>
      </w:pPr>
      <w:r w:rsidRPr="000A6866">
        <w:rPr>
          <w:rFonts w:ascii="Times New Roman" w:hAnsi="Times New Roman" w:cs="Times New Roman"/>
          <w:sz w:val="24"/>
          <w:szCs w:val="24"/>
        </w:rPr>
        <w:t>3.12 (sobota)</w:t>
      </w:r>
    </w:p>
    <w:p w:rsidR="00AB2A24" w:rsidRDefault="00AB2A24">
      <w:pPr>
        <w:rPr>
          <w:rFonts w:ascii="Times New Roman" w:hAnsi="Times New Roman" w:cs="Times New Roman"/>
          <w:sz w:val="24"/>
          <w:szCs w:val="24"/>
        </w:rPr>
      </w:pPr>
      <w:r>
        <w:rPr>
          <w:rFonts w:ascii="Times New Roman" w:hAnsi="Times New Roman" w:cs="Times New Roman"/>
          <w:sz w:val="24"/>
          <w:szCs w:val="24"/>
        </w:rPr>
        <w:t xml:space="preserve">Temat: Twórczość C.K. Norwida. </w:t>
      </w:r>
    </w:p>
    <w:p w:rsidR="00AB2A24" w:rsidRPr="00AB2A24" w:rsidRDefault="00AB2A24" w:rsidP="00AB2A24">
      <w:pPr>
        <w:pStyle w:val="Nagwek1"/>
        <w:rPr>
          <w:rFonts w:ascii="Times New Roman" w:hAnsi="Times New Roman" w:cs="Times New Roman"/>
          <w:i/>
          <w:color w:val="auto"/>
          <w:sz w:val="24"/>
          <w:szCs w:val="24"/>
        </w:rPr>
      </w:pPr>
      <w:r w:rsidRPr="00AB2A24">
        <w:rPr>
          <w:rFonts w:ascii="Times New Roman" w:hAnsi="Times New Roman" w:cs="Times New Roman"/>
          <w:i/>
          <w:color w:val="auto"/>
          <w:sz w:val="24"/>
          <w:szCs w:val="24"/>
        </w:rPr>
        <w:t>Bema pamięc</w:t>
      </w:r>
      <w:r w:rsidR="00BD4C70">
        <w:rPr>
          <w:rFonts w:ascii="Times New Roman" w:hAnsi="Times New Roman" w:cs="Times New Roman"/>
          <w:i/>
          <w:color w:val="auto"/>
          <w:sz w:val="24"/>
          <w:szCs w:val="24"/>
        </w:rPr>
        <w:t xml:space="preserve">i żałobny rapsod </w:t>
      </w:r>
    </w:p>
    <w:p w:rsidR="00AB2A24" w:rsidRDefault="00AB2A24" w:rsidP="00AB2A24">
      <w:pPr>
        <w:pStyle w:val="NormalnyWeb"/>
      </w:pPr>
      <w:r>
        <w:t xml:space="preserve">Wiersz ten należy do charakterystycznego w twórczości Norwida nurtu utworów poświęconych wybitnym ludziom. </w:t>
      </w:r>
      <w:r>
        <w:rPr>
          <w:rStyle w:val="Uwydatnienie"/>
        </w:rPr>
        <w:t>Bema pamięci żałobny-rapsod</w:t>
      </w:r>
      <w:r>
        <w:t xml:space="preserve"> opatrzony jest łacińskim mottem z </w:t>
      </w:r>
      <w:r>
        <w:rPr>
          <w:rStyle w:val="Uwydatnienie"/>
        </w:rPr>
        <w:t>Żywotów sławnych mężów</w:t>
      </w:r>
      <w:r>
        <w:t xml:space="preserve"> Korneliusza Neposa. Zawiera ono słowa słynnego wodza kartagińskiego, Hannibala, w których to przysięgał on, że nigdy nie podda się w walce z Rzymianami. W tłumaczeniu na język polski brzmią one następująco:</w:t>
      </w:r>
    </w:p>
    <w:p w:rsidR="00AB2A24" w:rsidRDefault="00AB2A24" w:rsidP="00AB2A24">
      <w:pPr>
        <w:pStyle w:val="NormalnyWeb"/>
      </w:pPr>
      <w:r>
        <w:rPr>
          <w:rStyle w:val="Uwydatnienie"/>
        </w:rPr>
        <w:t>… przysięgę daną ojcu aż do tego dnia tak zachowałem…</w:t>
      </w:r>
    </w:p>
    <w:p w:rsidR="00AB2A24" w:rsidRDefault="00AB2A24" w:rsidP="00AB2A24">
      <w:pPr>
        <w:pStyle w:val="NormalnyWeb"/>
      </w:pPr>
      <w:r>
        <w:t>Wódz ten w pełni podołał rzuconemu sobie wyzwaniu. Uważany jest za jednego z największych wojowników starożytności, choć w końcu pokonała go przeważająca siła militarna wroga. Motto to – poprzedzone i zakończone wielokropkiem – stanowi punkt wyjścia w rozważaniach poety zamyślonego nad historią, współczesnością i możliwym do przewidzenia przyszłym biegiem dziejów.</w:t>
      </w:r>
    </w:p>
    <w:p w:rsidR="00AB2A24" w:rsidRDefault="00AB2A24" w:rsidP="00AB2A24">
      <w:pPr>
        <w:pStyle w:val="NormalnyWeb"/>
      </w:pPr>
      <w:r>
        <w:t>Utwór został napisany niezwykle rzadkim</w:t>
      </w:r>
      <w:r w:rsidR="00BD4C70">
        <w:t xml:space="preserve"> rodzajem wiersza – heksametrem. </w:t>
      </w:r>
      <w:r>
        <w:t>Należy do arcydzieł polskiej liryki. Tworzą go piętnastozgłoskowe wersy, odznaczające się powtarzalnością silnie akcentowanych stóp. Dzięki temu wiersz oddaje spokojny, rytmiczny ton żałobnego marszu. </w:t>
      </w:r>
    </w:p>
    <w:p w:rsidR="00AB2A24" w:rsidRDefault="00AB2A24" w:rsidP="00AB2A24">
      <w:pPr>
        <w:pStyle w:val="NormalnyWeb"/>
      </w:pPr>
      <w:r>
        <w:t>Rapsodem nazywano w starożytnej Grecji wędrownego śpiewaka, deklamatora recytującego poematy epickie. Stąd pochodzi nazwa rapsodu, który oznacza pieśń utrzymaną w podniosłym nastroju bądź poemat poświęcony opiewaniu niezwykłych dokonań wybitnej jednostki.</w:t>
      </w:r>
    </w:p>
    <w:p w:rsidR="00AB2A24" w:rsidRDefault="00AB2A24" w:rsidP="00AB2A24">
      <w:pPr>
        <w:pStyle w:val="NormalnyWeb"/>
      </w:pPr>
      <w:r>
        <w:t xml:space="preserve">Norwid poświęcił swój wiersz Józefowi Bemowi (1794-1850), jednemu z wielkich Polaków walczących o wolność kraju. Początek tytułu utworu – </w:t>
      </w:r>
      <w:r>
        <w:rPr>
          <w:rStyle w:val="Uwydatnienie"/>
        </w:rPr>
        <w:t>Bema pamięci</w:t>
      </w:r>
      <w:r>
        <w:t xml:space="preserve"> – ujawnia intencję poety i tłumaczy stylizacje na epopeję (rolą epopei było utrwalenie ważnych bohaterów w pamięci potomnych).</w:t>
      </w:r>
    </w:p>
    <w:p w:rsidR="00AB2A24" w:rsidRDefault="00AB2A24" w:rsidP="00AB2A24">
      <w:pPr>
        <w:pStyle w:val="NormalnyWeb"/>
      </w:pPr>
      <w:r>
        <w:t>Bem w sposób szczególny zasłużył się dla naszej historii, gdyż całe swoje życie podporządkował idei walki narodowowyzwoleńczej. Generał, dowódca artylerii czynnej Wojska Polskiego w czasie powstania listopadowego, feldmarszałek armii tureckiej, naczelny wódz powstania węgierskiego, zastępca wodza drugiej rewolucji wiedeńskiej – to tylko niektóre z pełnionych przez niego funkcji. Po upadku rewolucji, zmuszony przez wojska carskie do emigracji na ziemie tureckie, w nadziei na walkę przeciwko zaborcom związał się z Turcją, a nawet przeszedł na islam. Internowany w Aleppo (Syria) zmarł tam na malarię. Ze źródeł historycznych wiadomo, że pogrzeb Bema był skromny – bohatera tego pochowano na mahometańskim cmentarzu, z dala od rodaków. Nie oddano nawet salwy honorowej.</w:t>
      </w:r>
    </w:p>
    <w:p w:rsidR="00AB2A24" w:rsidRDefault="00AB2A24" w:rsidP="00AB2A24">
      <w:pPr>
        <w:pStyle w:val="NormalnyWeb"/>
      </w:pPr>
      <w:r>
        <w:rPr>
          <w:rStyle w:val="Uwydatnienie"/>
        </w:rPr>
        <w:t>Bema pamięci żałobny-rapsod</w:t>
      </w:r>
      <w:r>
        <w:t xml:space="preserve"> powstał w 1851 r. Norwid napisał go dla uczczenia pierwszej rocznicy zgonu generała Bema. Utwór stanowi oryginalny przykład liryki żałobnej, gdyż tego typu teksty bywają zazwyczaj pochwałą zmarłego, a Norwid nie wyraża wprost apoteozy – zamiast tego przedstawia rozbudowany opis pogrzebu. Nie odzwierciedla on okoliczności </w:t>
      </w:r>
      <w:r>
        <w:lastRenderedPageBreak/>
        <w:t>pochówku Bema, lecz w znacznym stopniu nawiązuje do tradycji dawnych ceremoniałów pogrzebowych wielkich osobistości i tworzy swoją niezwykłą poetycką wizję pogrzebu, jaki należy się prawdziwym bohaterom. Przedstawioną uroczystość stylizuje na ceremonię rycerską, feudalną. Zawiera ona także elementy wywiedzione z kultury starożytnej i orientalnej. Nie ukazuje rzeczywistego pogrzebu Bema, lecz tworzy wyobrażenie pożegnania każdego wielkiego człowieka.</w:t>
      </w:r>
    </w:p>
    <w:p w:rsidR="00AB2A24" w:rsidRDefault="00AB2A24" w:rsidP="00AB2A24">
      <w:pPr>
        <w:pStyle w:val="NormalnyWeb"/>
      </w:pPr>
      <w:r>
        <w:t>Utwór rozpoczyna apostrofa przyjmująca postać pytania retorycznego:</w:t>
      </w:r>
    </w:p>
    <w:p w:rsidR="00AB2A24" w:rsidRDefault="00AB2A24" w:rsidP="00AB2A24">
      <w:pPr>
        <w:pStyle w:val="NormalnyWeb"/>
      </w:pPr>
      <w:r>
        <w:rPr>
          <w:rStyle w:val="Uwydatnienie"/>
        </w:rPr>
        <w:t>Czemu, Cieniu, odjeżdżasz, ręce złamawszy na pancerz,</w:t>
      </w:r>
    </w:p>
    <w:p w:rsidR="00AB2A24" w:rsidRDefault="00AB2A24" w:rsidP="00AB2A24">
      <w:pPr>
        <w:pStyle w:val="NormalnyWeb"/>
      </w:pPr>
      <w:r>
        <w:rPr>
          <w:rStyle w:val="Uwydatnienie"/>
        </w:rPr>
        <w:t>Przy pochodniach, co skrami grają około twych kolan? –</w:t>
      </w:r>
    </w:p>
    <w:p w:rsidR="00AB2A24" w:rsidRDefault="00AB2A24" w:rsidP="00AB2A24">
      <w:pPr>
        <w:pStyle w:val="NormalnyWeb"/>
      </w:pPr>
      <w:r>
        <w:t xml:space="preserve">Skierowana jest ona do Bema, którego dopiero śmierć zmusiła do złożenia broni – </w:t>
      </w:r>
      <w:r>
        <w:rPr>
          <w:rStyle w:val="Uwydatnienie"/>
        </w:rPr>
        <w:t>złamania rąk na pancerz</w:t>
      </w:r>
      <w:r>
        <w:t xml:space="preserve">. </w:t>
      </w:r>
      <w:r>
        <w:rPr>
          <w:rStyle w:val="Uwydatnienie"/>
        </w:rPr>
        <w:t>Cień</w:t>
      </w:r>
      <w:r>
        <w:t xml:space="preserve"> wskazuje na odchodzenie bohatera w mityczną Krainę Cieni. Jest znakiem czegoś jeszcze widzialnego, ale już niematerialnego i nieprzynależącego do ziemskiego świata. Bem jeszcze nie „odjechał” – </w:t>
      </w:r>
      <w:r>
        <w:rPr>
          <w:rStyle w:val="Uwydatnienie"/>
        </w:rPr>
        <w:t>odjeżdża</w:t>
      </w:r>
      <w:r>
        <w:t xml:space="preserve"> właśnie teraz, na oczach ludzi.</w:t>
      </w:r>
    </w:p>
    <w:p w:rsidR="00AB2A24" w:rsidRDefault="00AB2A24" w:rsidP="00AB2A24">
      <w:pPr>
        <w:pStyle w:val="NormalnyWeb"/>
      </w:pPr>
      <w:r>
        <w:t>W interpretacji tego utworu sporną kwestię stanowi to, kto znajduje się na początku orszaku – czy tym kimś jest sam Bem? Otóż wedle starego zwyczaju pogrzebowego za trumną jecha</w:t>
      </w:r>
      <w:r w:rsidR="00BD4C70">
        <w:t>ł człowiek podobny do zmarłego</w:t>
      </w:r>
      <w:r>
        <w:t>, często odpowiednio ucharakteryzowany, co sprawiało wrażenie, jakby nieboszczyk odprowadzał samego siebie do grobu. Za nim podążała kilkusetosobowa lub nawet kilkutysięczna procesja. Oczywiście nie wiadomo, czy dzieje się tak w tym utworze, bo nie ma tutaj mowy o żadnym wozie, jednak hipoteza ta jest wysoce prawdopodobna.</w:t>
      </w:r>
    </w:p>
    <w:p w:rsidR="00AB2A24" w:rsidRDefault="00AB2A24" w:rsidP="00AB2A24">
      <w:pPr>
        <w:pStyle w:val="NormalnyWeb"/>
      </w:pPr>
      <w:r>
        <w:t>Owa postać ma na sobie zbroję niczym średniowieczny rycerz. Taka pozycja w czasie pogrzebu miała eksponować, że zmarły do końca swojej doczesnej drogi był wierny wyznawanym ideałom i zachował gotowość do walki. W jego nagolenniku (części zbroi zakrywającej nogę między kolanem a stopą) odbija się blask pochodni. Przy boku ma miecz opleciony wawrzynem – takie liście wieńczyły głowy bohaterów w starożytnym Rzymie i Grecji. Oprócz wiernego rumaka towarzyszy mu także sokół – drugi obok konia a</w:t>
      </w:r>
      <w:r w:rsidR="00BD4C70">
        <w:t xml:space="preserve">trybut średniowiecznego rycerza. </w:t>
      </w:r>
      <w:r>
        <w:t xml:space="preserve">Dźwięki antropomorfizowanych trąb, które we </w:t>
      </w:r>
      <w:r>
        <w:rPr>
          <w:rStyle w:val="Uwydatnienie"/>
        </w:rPr>
        <w:t>łkaniu aż się zanoszą</w:t>
      </w:r>
      <w:r>
        <w:t>, potęgują nastrój zbiorowego ża</w:t>
      </w:r>
      <w:r w:rsidR="00BD4C70">
        <w:t xml:space="preserve">lu. Na niebie ukazują się znaki. </w:t>
      </w:r>
      <w:r>
        <w:t xml:space="preserve">Ukazany obraz ma charakter monumentalny. Proporce, dawne rekwizyty pogrzebowe, przypominają wojskowe namioty. </w:t>
      </w:r>
      <w:r>
        <w:rPr>
          <w:rStyle w:val="Uwydatnienie"/>
        </w:rPr>
        <w:t>Wojska koczujące po niebie</w:t>
      </w:r>
      <w:r>
        <w:t xml:space="preserve"> przywodzą na myśl niebiańskie zastępy. Motyw nieba poszerza przestrzeń liryczną i przybliża orszak do Boga. Przypomniane zostają śmiałe zamysły i walki Bema. </w:t>
      </w:r>
      <w:r>
        <w:rPr>
          <w:rStyle w:val="Uwydatnienie"/>
        </w:rPr>
        <w:t>Smoki</w:t>
      </w:r>
      <w:r>
        <w:t xml:space="preserve">, </w:t>
      </w:r>
      <w:r>
        <w:rPr>
          <w:rStyle w:val="Uwydatnienie"/>
        </w:rPr>
        <w:t>jaszczury</w:t>
      </w:r>
      <w:r>
        <w:t xml:space="preserve"> i drapieżne ptaki to motywy wywiedzione z legend. Wszystko to buduje atmosferę wieków średnich, dodatkowo wzmocnioną dynamizmem obrazu.</w:t>
      </w:r>
    </w:p>
    <w:p w:rsidR="00AB2A24" w:rsidRDefault="00AB2A24" w:rsidP="00AB2A24">
      <w:pPr>
        <w:pStyle w:val="NormalnyWeb"/>
      </w:pPr>
      <w:r>
        <w:t>Kolejna zwrotka przynosi obraz obrzędów pogańskich: oczom obserwatora ukaz</w:t>
      </w:r>
      <w:r w:rsidR="00BD4C70">
        <w:t xml:space="preserve">ują się żałobne panny – </w:t>
      </w:r>
      <w:proofErr w:type="spellStart"/>
      <w:r w:rsidR="00BD4C70">
        <w:t>płaczki.Trzymane</w:t>
      </w:r>
      <w:proofErr w:type="spellEnd"/>
      <w:r w:rsidR="00BD4C70">
        <w:t xml:space="preserve"> przez nie pęki zboża </w:t>
      </w:r>
      <w:r>
        <w:t xml:space="preserve"> symbolizują rolniczy charakter dawnej Polski, a także – ukazane w rozdmuchaniu przez wiatr – wskazują na zniszczenie i śmierć. Wokół słychać dźwięk tłuczenia glinianych naczyń, zapewne używanych za życia przez zmarłego – zgodnie ze starą tradycją pogrzebową.</w:t>
      </w:r>
    </w:p>
    <w:p w:rsidR="00AB2A24" w:rsidRDefault="00AB2A24" w:rsidP="00AB2A24">
      <w:pPr>
        <w:pStyle w:val="NormalnyWeb"/>
      </w:pPr>
      <w:r>
        <w:t xml:space="preserve">Płacz kobiet, dźwięk rozbijanych naczyń i szum rozwiewanych snopów nasilają żałobny zgiełk. Szukające drogi żałobnice przypominają panny mądre i głupie z </w:t>
      </w:r>
      <w:r>
        <w:rPr>
          <w:rStyle w:val="Uwydatnienie"/>
        </w:rPr>
        <w:t>Ewangelii</w:t>
      </w:r>
      <w:r>
        <w:t xml:space="preserve"> według św. </w:t>
      </w:r>
      <w:r>
        <w:lastRenderedPageBreak/>
        <w:t>Mateusza (Mt 25, 2-13). Tak jak te nieroztropne, niektóre z nich szukają drogi, choć już dawno wskazał ją Chrystus. Pochód posuwa się powoli, w majestatycznej powadze.</w:t>
      </w:r>
    </w:p>
    <w:p w:rsidR="00AB2A24" w:rsidRDefault="00AB2A24" w:rsidP="00AB2A24">
      <w:pPr>
        <w:pStyle w:val="NormalnyWeb"/>
      </w:pPr>
      <w:r>
        <w:t>Za płaczkami idą chłopcy z toporami i pachołkowie z tarczami, w których odbija się światło pochodni. P</w:t>
      </w:r>
      <w:r w:rsidR="00BD4C70">
        <w:t xml:space="preserve">obrzmiewają odgłosy ich uderzeń. </w:t>
      </w:r>
      <w:r>
        <w:t xml:space="preserve">Widać tu dawne słowiańskie rytuały o proweniencji pogańskiej. Topory są </w:t>
      </w:r>
      <w:r>
        <w:rPr>
          <w:rStyle w:val="Uwydatnienie"/>
        </w:rPr>
        <w:t>pobłękitniałe od nieba</w:t>
      </w:r>
      <w:r>
        <w:t xml:space="preserve">, a włócznie </w:t>
      </w:r>
      <w:r>
        <w:rPr>
          <w:rStyle w:val="Uwydatnienie"/>
        </w:rPr>
        <w:t>oparte pod-</w:t>
      </w:r>
      <w:proofErr w:type="spellStart"/>
      <w:r>
        <w:rPr>
          <w:rStyle w:val="Uwydatnienie"/>
        </w:rPr>
        <w:t>niebnie</w:t>
      </w:r>
      <w:proofErr w:type="spellEnd"/>
      <w:r>
        <w:t xml:space="preserve">. W idei rycerskości zwraca więc uwagę przede wszystkim jej aspekt odnoszący się do służby Bogu. </w:t>
      </w:r>
      <w:r>
        <w:rPr>
          <w:rStyle w:val="Uwydatnienie"/>
        </w:rPr>
        <w:t>Pod-</w:t>
      </w:r>
      <w:proofErr w:type="spellStart"/>
      <w:r>
        <w:rPr>
          <w:rStyle w:val="Uwydatnienie"/>
        </w:rPr>
        <w:t>niebne</w:t>
      </w:r>
      <w:proofErr w:type="spellEnd"/>
      <w:r>
        <w:rPr>
          <w:rStyle w:val="Uwydatnienie"/>
        </w:rPr>
        <w:t xml:space="preserve"> łuki</w:t>
      </w:r>
      <w:r>
        <w:t xml:space="preserve"> nawiązują do elementów architektonicznych sakralnych budowli, upodobniając niebo do sklepienia świątyni. Idących w korowodzie zaczyna przysłaniać dym.</w:t>
      </w:r>
      <w:r w:rsidR="00BD4C70">
        <w:t xml:space="preserve"> </w:t>
      </w:r>
      <w:r>
        <w:t xml:space="preserve">Tymczasem nadchodzi noc. </w:t>
      </w:r>
      <w:r w:rsidR="00BD4C70">
        <w:t xml:space="preserve"> </w:t>
      </w:r>
      <w:r>
        <w:t xml:space="preserve">Powoduje to zmianę przestrzennej perspektywy. Pochód, oglądany dotychczas z bliska, nagle oddala się. Żałobne rekwizyty dotykają nieba. Jest wieczór, bo świeci księżyc. Zadziwia niezwyczajna długość pogrzebu. Orszak </w:t>
      </w:r>
      <w:r>
        <w:rPr>
          <w:rStyle w:val="Uwydatnienie"/>
        </w:rPr>
        <w:t>jak gwiazda spaść nie mogąca przyświeca</w:t>
      </w:r>
      <w:r>
        <w:t xml:space="preserve">. Gdy spada gwiazda, człowiek umiera, lecz gwiazda Bema świeci nadal, mimo jego śmierci, bowiem idee tego bohatera wciąż żyją w sercach ludzi. Żałobny chorał na chwilę milknie, by za moment znów </w:t>
      </w:r>
      <w:r>
        <w:rPr>
          <w:rStyle w:val="Uwydatnienie"/>
        </w:rPr>
        <w:t>jak fala wyplusnąć</w:t>
      </w:r>
      <w:r>
        <w:t>.</w:t>
      </w:r>
    </w:p>
    <w:p w:rsidR="00AB2A24" w:rsidRDefault="00AB2A24" w:rsidP="00AB2A24">
      <w:pPr>
        <w:pStyle w:val="NormalnyWeb"/>
      </w:pPr>
      <w:r>
        <w:t>W pewnym momencie pochód zaczyna zmierzać w bliżej nieokreślonym kierunku. Dochodzi do grobu i widzi tam otchłań, która czyha na każdego człowieka</w:t>
      </w:r>
      <w:r w:rsidR="00BD4C70">
        <w:t xml:space="preserve">, bo nie ma ucieczki od śmierci. </w:t>
      </w:r>
      <w:r>
        <w:t xml:space="preserve">Słowa </w:t>
      </w:r>
      <w:r>
        <w:rPr>
          <w:rStyle w:val="Uwydatnienie"/>
        </w:rPr>
        <w:t xml:space="preserve">I </w:t>
      </w:r>
      <w:proofErr w:type="spellStart"/>
      <w:r>
        <w:rPr>
          <w:rStyle w:val="Uwydatnienie"/>
        </w:rPr>
        <w:t>czeluście</w:t>
      </w:r>
      <w:proofErr w:type="spellEnd"/>
      <w:r>
        <w:rPr>
          <w:rStyle w:val="Uwydatnienie"/>
        </w:rPr>
        <w:t xml:space="preserve"> </w:t>
      </w:r>
      <w:proofErr w:type="spellStart"/>
      <w:r>
        <w:rPr>
          <w:rStyle w:val="Uwydatnienie"/>
        </w:rPr>
        <w:t>zobaczym</w:t>
      </w:r>
      <w:proofErr w:type="spellEnd"/>
      <w:r>
        <w:rPr>
          <w:rStyle w:val="Uwydatnienie"/>
        </w:rPr>
        <w:t xml:space="preserve"> czarne</w:t>
      </w:r>
      <w:r>
        <w:t xml:space="preserve"> przynoszą ważną różnicę w zakresie toku narracyjnego. O ile do tej pory wszystko było relacjonowane z pozycji narratora-świadka, o tyle teraz głos zabiera narrator-uczestnik. Przesunięcie akcentów zachodzi także na płaszczyźnie przestrzeni.</w:t>
      </w:r>
    </w:p>
    <w:p w:rsidR="00AB2A24" w:rsidRDefault="00AB2A24" w:rsidP="00AB2A24">
      <w:pPr>
        <w:pStyle w:val="NormalnyWeb"/>
      </w:pPr>
      <w:r>
        <w:t>Dopóki korowód zmierza ku grobowi, opowiada o nim obserwator. Kiedy zaś zbliża się do grobu, oznaczającego granicę drogi pogrzebu – narrator staje się uczestnikiem przedstawianych wydarzeń. Pojawia się tu także opozycja czasów: teraźniejszego i przyszłego. Do momentu, gdy orszak zmierza ku grobowi, mówi się w czasie teraźniejszym (czas przeszły następuje tylko w przytaczanych wspomnieniach o zmarłym), a w chwili dojścia do grobu – czas zmienia się na przyszły.</w:t>
      </w:r>
    </w:p>
    <w:p w:rsidR="00AB2A24" w:rsidRDefault="00AB2A24" w:rsidP="00AB2A24">
      <w:pPr>
        <w:pStyle w:val="NormalnyWeb"/>
      </w:pPr>
      <w:r>
        <w:t>Grób Bema stanowi zatem istotną granicę: między biernym obserwowaniem pogrzebu a aktywnym uczestnictwem w uroczystościach, między teraźniejszością a przyszłością. Kiedy grób zostaje przekroczony, pochód idzie dalej. Ze względu na zmianę pozycji narratora przekształca się także podmiot liryczny: staje się nim zbiorowość.</w:t>
      </w:r>
    </w:p>
    <w:p w:rsidR="00AB2A24" w:rsidRDefault="00AB2A24" w:rsidP="00AB2A24">
      <w:pPr>
        <w:pStyle w:val="NormalnyWeb"/>
      </w:pPr>
      <w:r>
        <w:t>Utwór ten można zatem podzielić na dwie części. Pierwsza, obejmująca cztery początkowe strofy, jest opisem żałobnego orszaku, a część druga, którą tworzą dwie ostatnie strofy, to prorocza wizja losów ludzkości, pokazująca rolę, jaką Bem odgrywa w dziejach.</w:t>
      </w:r>
    </w:p>
    <w:p w:rsidR="00AB2A24" w:rsidRDefault="00AB2A24" w:rsidP="00AB2A24">
      <w:pPr>
        <w:pStyle w:val="NormalnyWeb"/>
      </w:pPr>
      <w:r>
        <w:t>Momentem przełomowym jest scena, w której rumak niosący ciało zmarłego do grobu przesadził skokiem tę czeluść śmierci i poszedł między ludzi.</w:t>
      </w:r>
    </w:p>
    <w:p w:rsidR="00AB2A24" w:rsidRDefault="00AB2A24" w:rsidP="00AB2A24">
      <w:pPr>
        <w:pStyle w:val="NormalnyWeb"/>
      </w:pPr>
      <w:r>
        <w:rPr>
          <w:rStyle w:val="Uwydatnienie"/>
        </w:rPr>
        <w:t>Włócznia</w:t>
      </w:r>
      <w:r>
        <w:t xml:space="preserve"> Bema zmusza jego konia do przeskoczenia granicy grobu, a później kieruje orszak w dalszym pochodzie. Ludzie, wcześniej prowadzeni przez generała Bema, samodzielnie kontynuują rozpoczętą i wskazaną przez niego drogę. Korowód, początkowo pogrzebowy, staje się wyrazem poparcia dla jego bohaterstwa. Przeszłość – </w:t>
      </w:r>
      <w:r>
        <w:rPr>
          <w:rStyle w:val="Uwydatnienie"/>
        </w:rPr>
        <w:t>stara ostroga</w:t>
      </w:r>
      <w:r>
        <w:t xml:space="preserve"> – otwiera drogę ku przyszłości.</w:t>
      </w:r>
    </w:p>
    <w:p w:rsidR="00AB2A24" w:rsidRDefault="00AB2A24" w:rsidP="00AB2A24">
      <w:pPr>
        <w:pStyle w:val="NormalnyWeb"/>
      </w:pPr>
      <w:r>
        <w:lastRenderedPageBreak/>
        <w:t>Procesja stopniowo przekształca się w pochód całej ludzkości. Przedstawiona grupa ludzi symbolizuje wszystkich podążających śladem wielkiego bohatera i wypełniających jego misję. Kondukt żałobny integruje zebranych niezależnie od czasów i kultur, w których żyją.</w:t>
      </w:r>
    </w:p>
    <w:p w:rsidR="00AB2A24" w:rsidRDefault="00AB2A24" w:rsidP="00AB2A24">
      <w:pPr>
        <w:pStyle w:val="NormalnyWeb"/>
      </w:pPr>
      <w:r>
        <w:t xml:space="preserve">Oddaje cześć nie jednemu konkretnemu człowiekowi, lecz każdej jednostce wprowadzającej w życie wzniosłe idee. Będzie on toczyć się dalej, przez skupiska uśpionych, obojętnych ludzi – </w:t>
      </w:r>
      <w:r>
        <w:rPr>
          <w:rStyle w:val="Uwydatnienie"/>
        </w:rPr>
        <w:t>ujęte snem grody</w:t>
      </w:r>
      <w:r>
        <w:t>, dotąd aż runą mury Jerycha, biblijnego miasta zdobytego dźwię</w:t>
      </w:r>
      <w:r w:rsidR="00BD4C70">
        <w:t xml:space="preserve">kiem trąb i krzykiem Izraelitów. </w:t>
      </w:r>
      <w:r>
        <w:t>Nie wszyscy kroczą bowiem drogą Bema. Wielu ludzi pozostaje głuchych na wezwanie wielkich idei i przeznaczenia.</w:t>
      </w:r>
    </w:p>
    <w:p w:rsidR="00AB2A24" w:rsidRDefault="00AB2A24" w:rsidP="00AB2A24">
      <w:pPr>
        <w:pStyle w:val="NormalnyWeb"/>
      </w:pPr>
      <w:r>
        <w:t xml:space="preserve">W ostatnich słowach utworu pojawia się nadzieja, że narody zyskają świadomość swojego prawa do </w:t>
      </w:r>
      <w:proofErr w:type="spellStart"/>
      <w:r>
        <w:t>wolności</w:t>
      </w:r>
      <w:r w:rsidR="00BD4C70">
        <w:t>.</w:t>
      </w:r>
      <w:r>
        <w:t>Stanie</w:t>
      </w:r>
      <w:proofErr w:type="spellEnd"/>
      <w:r>
        <w:t xml:space="preserve"> się tak, gdy zaakceptują one cele wybitych jednostek i będą im służyć w ich realizacji. Dopóki sytuacja się nie zmieni, będą iść, szukając drogi, choć </w:t>
      </w:r>
      <w:r>
        <w:rPr>
          <w:rStyle w:val="Uwydatnienie"/>
        </w:rPr>
        <w:t>przed wiekami zrobiona</w:t>
      </w:r>
      <w:r>
        <w:t>. Nadejście nowej epoki jest związane z pracą pokoleń nad dojrzewaniem do pełni człowieczeństwa. Tożsamość narodu wspiera się na kulturze i świadomości dziedzictwa przeszłości. Wielkie idee na ogół doczekują się oddźwięku z opóźnieniem, nie są skuteczne w swoich czasach, ale wpływają na przyszłość. Funkcją przeniesienia przedstawionej sytuacji w odległe czasy było ukazanie Bema jako dziedzica i kontynuatora tradycji.</w:t>
      </w:r>
    </w:p>
    <w:p w:rsidR="00AB2A24" w:rsidRDefault="00AB2A24" w:rsidP="00AB2A24">
      <w:pPr>
        <w:pStyle w:val="NormalnyWeb"/>
      </w:pPr>
      <w:r>
        <w:t xml:space="preserve">Zakończenie utworu to wielka metafora: śmierć można pokonać i stać się nieśmiertelnym. Bem służył idei </w:t>
      </w:r>
      <w:r>
        <w:rPr>
          <w:rStyle w:val="Uwydatnienie"/>
        </w:rPr>
        <w:t>za naszą wolność i waszą</w:t>
      </w:r>
      <w:r>
        <w:t>, czyli sprawie narodowowyzwoleńczej. Zatem jeśli człowiek służy innym ludziom, wielkiej idei – to pokona śmierć, tzn. jego imię będzie sławione dopóki będzie potrzebna ta idea. Jeśli będziemy służyć wielkiej sprawie, to dzięki niej przetrwamy.</w:t>
      </w:r>
    </w:p>
    <w:p w:rsidR="00AB2A24" w:rsidRDefault="00AB2A24" w:rsidP="00AB2A24">
      <w:pPr>
        <w:pStyle w:val="NormalnyWeb"/>
      </w:pPr>
      <w:r>
        <w:t>Ilustracją dla obecnego stanu społeczeństwa może być zachowanie ludzi na pogrzebie – każdy z uczestników uroczystości oddaje się innej czynności, w odmienny sposób włącza się w obrzędy.</w:t>
      </w:r>
    </w:p>
    <w:p w:rsidR="00AB2A24" w:rsidRDefault="00AB2A24" w:rsidP="00AB2A24">
      <w:pPr>
        <w:pStyle w:val="NormalnyWeb"/>
      </w:pPr>
      <w:r>
        <w:t>Zakończenie wiersza jest otwarte (</w:t>
      </w:r>
      <w:r>
        <w:rPr>
          <w:rStyle w:val="Uwydatnienie"/>
        </w:rPr>
        <w:t>Dalej – dalej – –</w:t>
      </w:r>
      <w:r>
        <w:t>) – poeta pozostawił w nim miejsce na dopisanie wizji przyszłości. Słowa te tworzą anaforę, która rozpoczyna nową strofę i realizuje charakterystyczne dla Norwida przemilczenie.</w:t>
      </w:r>
    </w:p>
    <w:p w:rsidR="00AB2A24" w:rsidRDefault="00AB2A24" w:rsidP="00AB2A24">
      <w:pPr>
        <w:pStyle w:val="NormalnyWeb"/>
      </w:pPr>
      <w:r>
        <w:t xml:space="preserve">Norwidowska wizja nie jest wykreowana na żaden konkretny wzór pogrzebu. Tworzy wyobrażenie synkretyczne, skupiające w sobie elementy z różnych kultur. Połączenie odmiennych i odległych w czasie tradycji wskazuje, że wielkość Bema i jego idei ma charakter ponadczasowy, </w:t>
      </w:r>
      <w:proofErr w:type="spellStart"/>
      <w:r>
        <w:t>ponadkulturowy</w:t>
      </w:r>
      <w:proofErr w:type="spellEnd"/>
      <w:r>
        <w:t xml:space="preserve"> i należy do wartości absolutnych.</w:t>
      </w:r>
    </w:p>
    <w:p w:rsidR="00AB2A24" w:rsidRDefault="00AB2A24" w:rsidP="00AB2A24">
      <w:pPr>
        <w:pStyle w:val="NormalnyWeb"/>
      </w:pPr>
      <w:r>
        <w:t>Wiersz Norwida, wpisując Bema w poczet wielkich bohaterów, jest wielkim i pięknym hołdem dla tego człowieka. Nie tylko wyraża jego zawoalowaną pochwałę – staje się również wykładnią poglądów historiozoficznych poety.</w:t>
      </w:r>
    </w:p>
    <w:p w:rsidR="00AB2A24" w:rsidRDefault="00AB2A24" w:rsidP="00AB2A24">
      <w:pPr>
        <w:pStyle w:val="NormalnyWeb"/>
      </w:pPr>
      <w:r>
        <w:rPr>
          <w:rStyle w:val="Uwydatnienie"/>
        </w:rPr>
        <w:t>Bema pamięci żałobny-rapsod</w:t>
      </w:r>
      <w:r>
        <w:t xml:space="preserve"> jest także utworem będącym przykładem zespolenia liryzmu, plastyki i muzyczności – w myśl zasady korespondencji sztuk.</w:t>
      </w:r>
    </w:p>
    <w:p w:rsidR="00BD4C70" w:rsidRDefault="00BD4C70" w:rsidP="00AB2A24">
      <w:pPr>
        <w:pStyle w:val="NormalnyWeb"/>
        <w:rPr>
          <w:b/>
          <w:i/>
        </w:rPr>
      </w:pPr>
      <w:r w:rsidRPr="00BD4C70">
        <w:rPr>
          <w:b/>
          <w:i/>
        </w:rPr>
        <w:t>Fortepian Szopena</w:t>
      </w:r>
    </w:p>
    <w:p w:rsidR="00BD4C70" w:rsidRDefault="00BD4C70" w:rsidP="00BD4C70">
      <w:pPr>
        <w:pStyle w:val="NormalnyWeb"/>
      </w:pPr>
      <w:r>
        <w:t>Wiersz składa się z dziesięciu części. Poprzedzają go dwa motta: z Byrona (</w:t>
      </w:r>
      <w:r>
        <w:rPr>
          <w:i/>
          <w:iCs/>
        </w:rPr>
        <w:t>Muzyka to rzecz osobliwa!</w:t>
      </w:r>
      <w:r>
        <w:t xml:space="preserve">) i z </w:t>
      </w:r>
      <w:proofErr w:type="spellStart"/>
      <w:r>
        <w:t>Bérangera</w:t>
      </w:r>
      <w:proofErr w:type="spellEnd"/>
      <w:r>
        <w:t xml:space="preserve"> (</w:t>
      </w:r>
      <w:r>
        <w:rPr>
          <w:i/>
          <w:iCs/>
        </w:rPr>
        <w:t>Sztuka?... to sztuka - i oto wszystko</w:t>
      </w:r>
      <w:r>
        <w:t xml:space="preserve">). Utwór nawiązuje do ostatniej wizyty, jaką Norwid złożył Szopenowi przed jego śmiercią oraz do faktu wyrzucenia na bruk </w:t>
      </w:r>
      <w:r>
        <w:lastRenderedPageBreak/>
        <w:t xml:space="preserve">fortepianu Szopena z mieszkania jego siostry w Warszawie. </w:t>
      </w:r>
      <w:r>
        <w:rPr>
          <w:b/>
          <w:bCs/>
        </w:rPr>
        <w:t>Trzy pierwsze części</w:t>
      </w:r>
      <w:r>
        <w:t xml:space="preserve"> mają </w:t>
      </w:r>
      <w:r>
        <w:rPr>
          <w:b/>
          <w:bCs/>
        </w:rPr>
        <w:t>charakter wspomnienia.</w:t>
      </w:r>
      <w:r>
        <w:t xml:space="preserve"> Pierwsze wersy tych fragmentów brzmią tak samo: </w:t>
      </w:r>
      <w:r>
        <w:rPr>
          <w:i/>
          <w:iCs/>
        </w:rPr>
        <w:t>„Byłem u Ciebie w te dni przedostatnie”</w:t>
      </w:r>
      <w:r>
        <w:t>, jest to przypomnienie ostatniej wizyty u śmiertelnie chorego kompozytora.</w:t>
      </w:r>
    </w:p>
    <w:p w:rsidR="00BD4C70" w:rsidRDefault="00BD4C70" w:rsidP="00BD4C70">
      <w:pPr>
        <w:pStyle w:val="NormalnyWeb"/>
      </w:pPr>
      <w:r>
        <w:rPr>
          <w:b/>
          <w:bCs/>
        </w:rPr>
        <w:t>Część I</w:t>
      </w:r>
      <w:r>
        <w:t xml:space="preserve"> - ostatnie dni Szopena - </w:t>
      </w:r>
      <w:r>
        <w:rPr>
          <w:i/>
          <w:iCs/>
        </w:rPr>
        <w:t>„Pełne, jak Mit, / Blade, jak świt”</w:t>
      </w:r>
      <w:r>
        <w:t xml:space="preserve"> były zapowiedzią wielkości zrozumianej dopiero przez potomnych.</w:t>
      </w:r>
    </w:p>
    <w:p w:rsidR="00BD4C70" w:rsidRDefault="00BD4C70" w:rsidP="00BD4C70">
      <w:pPr>
        <w:pStyle w:val="NormalnyWeb"/>
      </w:pPr>
      <w:r>
        <w:rPr>
          <w:b/>
          <w:bCs/>
        </w:rPr>
        <w:t>Część II</w:t>
      </w:r>
      <w:r>
        <w:t xml:space="preserve"> - przynosi porównanie postaci Szopena do liry upuszczonej przez Orfeusza, w której jeszcze rozmawiają ze sobą cztery struny.</w:t>
      </w:r>
    </w:p>
    <w:p w:rsidR="00BD4C70" w:rsidRDefault="00BD4C70" w:rsidP="00BD4C70">
      <w:pPr>
        <w:pStyle w:val="NormalnyWeb"/>
      </w:pPr>
      <w:r>
        <w:rPr>
          <w:b/>
          <w:bCs/>
        </w:rPr>
        <w:t>Część III</w:t>
      </w:r>
      <w:r>
        <w:t xml:space="preserve"> - zwrócenie uwagi na szczegół: biel ręki artysty zlewającą się z klawiaturą i utożsamiającą się z nią. On sam zostaje przyrównany do rzeźby Pigmaliona - doskonałej i pięknej Galatei, ożywionej przez Afrodytę.</w:t>
      </w:r>
    </w:p>
    <w:p w:rsidR="00BD4C70" w:rsidRDefault="00BD4C70" w:rsidP="00BD4C70">
      <w:pPr>
        <w:pStyle w:val="NormalnyWeb"/>
      </w:pPr>
      <w:r>
        <w:rPr>
          <w:b/>
          <w:bCs/>
        </w:rPr>
        <w:t>Część IV</w:t>
      </w:r>
      <w:r>
        <w:t xml:space="preserve"> - charakteryzuje grę Szopena. To poetycka synteza jego muzyki, która jest jak </w:t>
      </w:r>
      <w:r>
        <w:rPr>
          <w:i/>
          <w:iCs/>
        </w:rPr>
        <w:t>„prostota Doskonałości Peryklejskiej”.</w:t>
      </w:r>
      <w:r>
        <w:t xml:space="preserve"> W sposób doskonały i naturalny łączy trzy tradycje, trzy kręgi kulturowe: starożytną, polską, chrześcijańską. Symbolem Starożytności jest Cnota, polskości - dworek modrzewiowy, a chrześcijaństwa - hostia.</w:t>
      </w:r>
    </w:p>
    <w:p w:rsidR="00BD4C70" w:rsidRDefault="00BD4C70" w:rsidP="00BD4C70">
      <w:pPr>
        <w:pStyle w:val="NormalnyWeb"/>
      </w:pPr>
      <w:r>
        <w:t xml:space="preserve">Sztuka czasów Peryklesa, epoki najwspanialszej w kulturze Grecji, mogącej się poszczycić bogatym dorobkiem, odrodziła się w wiejskim domu modrzewiowym, który symbolizuje miejsce narodzin kompozytora. W tym domu dokonało się uświęcenie geniuszu artysty, stąd hostia jako symbol największej wartości chrześcijańskiej - Chrystusa obecnego wśród ludzi, Emanuela mieszkającego na Taborze. Emanuel znaczy „Bóg z nami”, za sprawą geniuszu Szopena </w:t>
      </w:r>
      <w:r>
        <w:rPr>
          <w:b/>
          <w:bCs/>
        </w:rPr>
        <w:t>świętość (</w:t>
      </w:r>
      <w:r>
        <w:rPr>
          <w:b/>
          <w:bCs/>
          <w:i/>
          <w:iCs/>
        </w:rPr>
        <w:t>sacrum</w:t>
      </w:r>
      <w:r>
        <w:rPr>
          <w:b/>
          <w:bCs/>
        </w:rPr>
        <w:t>)</w:t>
      </w:r>
      <w:r>
        <w:t xml:space="preserve"> zstąpiła między ludzi.</w:t>
      </w:r>
    </w:p>
    <w:p w:rsidR="00BD4C70" w:rsidRDefault="00BD4C70" w:rsidP="00BD4C70">
      <w:pPr>
        <w:pStyle w:val="NormalnyWeb"/>
      </w:pPr>
      <w:r>
        <w:rPr>
          <w:b/>
          <w:bCs/>
        </w:rPr>
        <w:t>Część V</w:t>
      </w:r>
      <w:r>
        <w:t xml:space="preserve"> - dalsza charakterystyka muzyki Szopena. Została w niej zawarta </w:t>
      </w:r>
      <w:r>
        <w:rPr>
          <w:i/>
          <w:iCs/>
        </w:rPr>
        <w:t>„Polska, od zenitu wszechdoskonałości dziejów”</w:t>
      </w:r>
      <w:r>
        <w:t xml:space="preserve">, Polska idealna, </w:t>
      </w:r>
      <w:r>
        <w:rPr>
          <w:i/>
          <w:iCs/>
        </w:rPr>
        <w:t>„złoto-pszczoła”</w:t>
      </w:r>
      <w:r>
        <w:t xml:space="preserve">, przywodząca na myśl czasy Piasta-kołodzieja, założyciela królewskiej dynastii, dlatego jest mowa o Polsce </w:t>
      </w:r>
      <w:r>
        <w:rPr>
          <w:i/>
          <w:iCs/>
        </w:rPr>
        <w:t>„przemienionych kołodziejów”.</w:t>
      </w:r>
      <w:r>
        <w:t xml:space="preserve"> Wers w nawiasie: </w:t>
      </w:r>
      <w:r>
        <w:rPr>
          <w:i/>
          <w:iCs/>
        </w:rPr>
        <w:t>„(Poznał-ci-że bym ją - na krańcach bytu!”)</w:t>
      </w:r>
      <w:r>
        <w:t xml:space="preserve"> to osobiste wyznanie poety, wyraz ogromnej tęsknoty za utraconą ojczyzną.</w:t>
      </w:r>
    </w:p>
    <w:p w:rsidR="00BD4C70" w:rsidRDefault="00BD4C70" w:rsidP="00BD4C70">
      <w:r>
        <w:t>REKLAMA</w:t>
      </w:r>
    </w:p>
    <w:p w:rsidR="00BD4C70" w:rsidRDefault="00BD4C70" w:rsidP="00BD4C70">
      <w:r>
        <w:rPr>
          <w:b/>
          <w:bCs/>
        </w:rPr>
        <w:t>Część VI</w:t>
      </w:r>
      <w:r>
        <w:t xml:space="preserve"> - artysta przedwcześnie zmarł, jego muzyka jeszcze brzmi, żyje, </w:t>
      </w:r>
      <w:r>
        <w:rPr>
          <w:i/>
          <w:iCs/>
        </w:rPr>
        <w:t>„jeszcze kłócą się klawisze o nie dośpiewaną chęć”</w:t>
      </w:r>
      <w:r>
        <w:t>, pragnące dokończyć dzieło, pamiętne uderzeń jego ręki.</w:t>
      </w:r>
    </w:p>
    <w:p w:rsidR="00BD4C70" w:rsidRDefault="00BD4C70" w:rsidP="00BD4C70">
      <w:pPr>
        <w:pStyle w:val="NormalnyWeb"/>
      </w:pPr>
      <w:r>
        <w:rPr>
          <w:b/>
          <w:bCs/>
        </w:rPr>
        <w:t>Część VII</w:t>
      </w:r>
      <w:r>
        <w:t xml:space="preserve"> - monolog podmiotu lirycznego, rozważania na temat doskonałości w sztuce. Przejawia się ona w dziełach wielkich twórców: rzeźbiarza Fidiasza, Dawida, twórcy psalmów, tragika Ajschylosa i Szopena. Każde takie dzieło jest dążeniem do Dopełnienia. </w:t>
      </w:r>
      <w:r>
        <w:rPr>
          <w:b/>
          <w:bCs/>
        </w:rPr>
        <w:t>Sztuka</w:t>
      </w:r>
      <w:r>
        <w:t xml:space="preserve"> jest definiowana jako </w:t>
      </w:r>
      <w:r>
        <w:rPr>
          <w:b/>
          <w:bCs/>
        </w:rPr>
        <w:t>doskonałe wypełnienie</w:t>
      </w:r>
      <w:r>
        <w:t xml:space="preserve">, dzięki czemu twórca jest bliski przekroczenia tego, co ułomne, przemijające. Jednak </w:t>
      </w:r>
      <w:r>
        <w:rPr>
          <w:i/>
          <w:iCs/>
        </w:rPr>
        <w:t>„Pięknem globu tego - niedostatek”</w:t>
      </w:r>
      <w:r>
        <w:t xml:space="preserve">, dlatego każde podjęte dzieło, nawet uważane za </w:t>
      </w:r>
      <w:r>
        <w:rPr>
          <w:i/>
          <w:iCs/>
        </w:rPr>
        <w:t>„Doskonałe-wypełnienie”</w:t>
      </w:r>
      <w:r>
        <w:t>, kryje w sobie brak. Twórca nie potrafi pokonać sfery materii, śmiertelności - poeta nazywa to ironią.</w:t>
      </w:r>
    </w:p>
    <w:p w:rsidR="00BD4C70" w:rsidRDefault="00BD4C70" w:rsidP="00BD4C70">
      <w:pPr>
        <w:pStyle w:val="NormalnyWeb"/>
      </w:pPr>
      <w:r>
        <w:t>Podmiot liryczny cytuje nawet ostatnie słowa Chrystusa: „dokonało się” (</w:t>
      </w:r>
      <w:proofErr w:type="spellStart"/>
      <w:r>
        <w:rPr>
          <w:i/>
          <w:iCs/>
        </w:rPr>
        <w:t>consummatum</w:t>
      </w:r>
      <w:proofErr w:type="spellEnd"/>
      <w:r>
        <w:rPr>
          <w:i/>
          <w:iCs/>
        </w:rPr>
        <w:t xml:space="preserve"> </w:t>
      </w:r>
      <w:proofErr w:type="spellStart"/>
      <w:r>
        <w:rPr>
          <w:i/>
          <w:iCs/>
        </w:rPr>
        <w:t>est</w:t>
      </w:r>
      <w:proofErr w:type="spellEnd"/>
      <w:r>
        <w:t>) w odniesieniu do świadomości stwarzania dzieła doskonałego, które nie jest w rzeczywistości doskonałością.</w:t>
      </w:r>
    </w:p>
    <w:p w:rsidR="00BD4C70" w:rsidRDefault="00BD4C70" w:rsidP="00BD4C70">
      <w:pPr>
        <w:pStyle w:val="NormalnyWeb"/>
      </w:pPr>
      <w:r>
        <w:rPr>
          <w:b/>
          <w:bCs/>
        </w:rPr>
        <w:lastRenderedPageBreak/>
        <w:t>Część VIII</w:t>
      </w:r>
      <w:r>
        <w:t xml:space="preserve"> - podmiot liryczny zwraca się wprost do bohatera, wskazując na Warszawę </w:t>
      </w:r>
      <w:r>
        <w:rPr>
          <w:i/>
          <w:iCs/>
        </w:rPr>
        <w:t>„Pod rozpłomienioną gwiazdą”</w:t>
      </w:r>
      <w:r>
        <w:t xml:space="preserve">, w której właśnie dochodzi do manifestacji patriotycznych poprzedzających wybuch powstania styczniowego. Wymienia charakterystyczne </w:t>
      </w:r>
      <w:r>
        <w:rPr>
          <w:b/>
          <w:bCs/>
        </w:rPr>
        <w:t>punkty-znaki stolicy:</w:t>
      </w:r>
      <w:r>
        <w:t xml:space="preserve"> </w:t>
      </w:r>
      <w:r>
        <w:rPr>
          <w:i/>
          <w:iCs/>
        </w:rPr>
        <w:t>„organy u Fary”, „patrycjalne domy stare jak Pospolita - rzecz”</w:t>
      </w:r>
      <w:r>
        <w:t xml:space="preserve">, Kolumnę Zygmunta. Przez to obraz nabiera znamion </w:t>
      </w:r>
      <w:r>
        <w:rPr>
          <w:b/>
          <w:bCs/>
        </w:rPr>
        <w:t>osobistego wspomnienia nacechowanego emocjonalnie.</w:t>
      </w:r>
    </w:p>
    <w:p w:rsidR="00BD4C70" w:rsidRDefault="00BD4C70" w:rsidP="00BD4C70">
      <w:pPr>
        <w:pStyle w:val="NormalnyWeb"/>
      </w:pPr>
      <w:r>
        <w:rPr>
          <w:b/>
          <w:bCs/>
        </w:rPr>
        <w:t>Część IX</w:t>
      </w:r>
      <w:r>
        <w:t xml:space="preserve"> - wypowiedź podmiotu lirycznego ma formę </w:t>
      </w:r>
      <w:r>
        <w:rPr>
          <w:b/>
          <w:bCs/>
        </w:rPr>
        <w:t>pozornie naocznej relacji</w:t>
      </w:r>
      <w:r>
        <w:t xml:space="preserve"> z wydarzeń rozgrywających się przed pałacem Zamojskich, miejscem zamieszkania siostry Szopena - atak rosyjskich żołnierzy, zdobycie i zniszczenie budynku oraz, najważniejsze, wyrzucenie na bruk fortepianu Szopena.</w:t>
      </w:r>
    </w:p>
    <w:p w:rsidR="00BD4C70" w:rsidRDefault="00BD4C70" w:rsidP="00BD4C70">
      <w:pPr>
        <w:pStyle w:val="NormalnyWeb"/>
      </w:pPr>
      <w:r>
        <w:rPr>
          <w:b/>
          <w:bCs/>
        </w:rPr>
        <w:t>Część X - monolog podmiotu lirycznego</w:t>
      </w:r>
      <w:r>
        <w:t xml:space="preserve"> rozpoczęty powtórzeniem treści części V, </w:t>
      </w:r>
      <w:r>
        <w:rPr>
          <w:b/>
          <w:bCs/>
        </w:rPr>
        <w:t>muzyka Szopena</w:t>
      </w:r>
      <w:r>
        <w:t xml:space="preserve"> to zamknięta w dźwiękach </w:t>
      </w:r>
      <w:r>
        <w:rPr>
          <w:b/>
          <w:bCs/>
        </w:rPr>
        <w:t>polskość.</w:t>
      </w:r>
      <w:r>
        <w:t xml:space="preserve"> I oto ta muzyka, jak każde wielkie dzieło wnoszące coś nowego, spotyka się z niezrozumieniem. Wielkość może być uwielbiana, ale i wzgardzona. Przywołana </w:t>
      </w:r>
      <w:proofErr w:type="spellStart"/>
      <w:r>
        <w:t>zo</w:t>
      </w:r>
      <w:proofErr w:type="spellEnd"/>
      <w:r>
        <w:t xml:space="preserve"> staje historia Orfeusza rozerwanego przez menady - dopiero wówczas jego muzyka stała się nieśmiertelna.</w:t>
      </w:r>
    </w:p>
    <w:p w:rsidR="00BD4C70" w:rsidRDefault="00BD4C70" w:rsidP="00BD4C70">
      <w:pPr>
        <w:pStyle w:val="NormalnyWeb"/>
      </w:pPr>
      <w:r>
        <w:rPr>
          <w:b/>
          <w:bCs/>
        </w:rPr>
        <w:t>Zakończenie utworu:</w:t>
      </w:r>
      <w:r>
        <w:t xml:space="preserve"> </w:t>
      </w:r>
      <w:r>
        <w:rPr>
          <w:i/>
          <w:iCs/>
        </w:rPr>
        <w:t>„Ciesz się, późny wnuku!</w:t>
      </w:r>
      <w:r>
        <w:t xml:space="preserve"> (...) </w:t>
      </w:r>
      <w:r>
        <w:rPr>
          <w:i/>
          <w:iCs/>
        </w:rPr>
        <w:t>Ideał - sięgnął bruku”</w:t>
      </w:r>
      <w:r>
        <w:t xml:space="preserve"> jest </w:t>
      </w:r>
      <w:r>
        <w:rPr>
          <w:b/>
          <w:bCs/>
        </w:rPr>
        <w:t>przykładem</w:t>
      </w:r>
      <w:r>
        <w:t xml:space="preserve"> Norwidowej </w:t>
      </w:r>
      <w:r>
        <w:rPr>
          <w:b/>
          <w:bCs/>
        </w:rPr>
        <w:t>ironii.</w:t>
      </w:r>
      <w:r>
        <w:t xml:space="preserve"> W każdym ideale jest zapowiedź śmierci. Jednocześnie wszystko ginie, umiera po to, by dać początek nowemu. Poeta twierdzi: </w:t>
      </w:r>
      <w:r>
        <w:rPr>
          <w:i/>
          <w:iCs/>
        </w:rPr>
        <w:t>„ciesz się, późny wnuku”</w:t>
      </w:r>
      <w:r>
        <w:t xml:space="preserve"> - fortepian Szopena, </w:t>
      </w:r>
      <w:r>
        <w:rPr>
          <w:b/>
          <w:bCs/>
        </w:rPr>
        <w:t>symbol</w:t>
      </w:r>
      <w:r>
        <w:t xml:space="preserve"> jego muzyki i polskości jednocześnie został zniszczony, zbrukany, ale w tym poniżeniu kryje się </w:t>
      </w:r>
      <w:r>
        <w:rPr>
          <w:b/>
          <w:bCs/>
        </w:rPr>
        <w:t>zapowiedź zmartwychwstania geniuszu.</w:t>
      </w:r>
      <w:r>
        <w:t xml:space="preserve"> Wartość muzyki Szopena doceni dopiero ten „późny wnuk”, czyli człowiek patrzący z dystansu czasu. </w:t>
      </w:r>
      <w:r>
        <w:rPr>
          <w:b/>
          <w:bCs/>
        </w:rPr>
        <w:t>Wiersz</w:t>
      </w:r>
      <w:r>
        <w:t xml:space="preserve"> jest wspaniałym </w:t>
      </w:r>
      <w:r>
        <w:rPr>
          <w:b/>
          <w:bCs/>
        </w:rPr>
        <w:t>pomnikiem</w:t>
      </w:r>
      <w:r>
        <w:t xml:space="preserve"> na cześć Szopena i jego muzyki.</w:t>
      </w:r>
    </w:p>
    <w:p w:rsidR="00BD4C70" w:rsidRDefault="00BD4C70" w:rsidP="00BD4C70">
      <w:pPr>
        <w:pStyle w:val="NormalnyWeb"/>
      </w:pPr>
      <w:r>
        <w:t xml:space="preserve">Podobnie jak inne utwory Norwida, ten wiersz posiada </w:t>
      </w:r>
      <w:r>
        <w:rPr>
          <w:b/>
          <w:bCs/>
        </w:rPr>
        <w:t>kilka warstw znaczeniowych, aluzji, symboli, odniesień, wieloznaczności</w:t>
      </w:r>
      <w:r>
        <w:t xml:space="preserve">, np. odniesienia i aluzje do </w:t>
      </w:r>
      <w:r>
        <w:rPr>
          <w:i/>
          <w:iCs/>
        </w:rPr>
        <w:t>Biblii</w:t>
      </w:r>
      <w:r>
        <w:t>, mitologii i sztuki greckiej, legend o początkach państwa polskiego, konkretnych wydarzeń historycznych.</w:t>
      </w:r>
    </w:p>
    <w:p w:rsidR="00BD4C70" w:rsidRDefault="00BD4C70" w:rsidP="00BD4C70">
      <w:pPr>
        <w:pStyle w:val="NormalnyWeb"/>
      </w:pPr>
      <w:r>
        <w:t xml:space="preserve">W centrum zainteresowania poety jest sztuka. Twórca, poprzez nadanie muzyce Szopena </w:t>
      </w:r>
      <w:r>
        <w:rPr>
          <w:b/>
          <w:bCs/>
        </w:rPr>
        <w:t>cech sakralnych</w:t>
      </w:r>
      <w:r>
        <w:t xml:space="preserve">, dokonuje </w:t>
      </w:r>
      <w:r>
        <w:rPr>
          <w:b/>
          <w:bCs/>
        </w:rPr>
        <w:t>apoteozy</w:t>
      </w:r>
      <w:r>
        <w:t xml:space="preserve"> sztuki. Wypowiada się także na temat zmienności losu artysty i niezrozumienia jego twórczości - Norwid sam tego doświadczył.</w:t>
      </w:r>
    </w:p>
    <w:p w:rsidR="00BD4C70" w:rsidRDefault="00BD4C70" w:rsidP="00AB2A24">
      <w:pPr>
        <w:pStyle w:val="NormalnyWeb"/>
      </w:pPr>
      <w:r>
        <w:t xml:space="preserve">Twórczość Norwida charakteryzuje się nadawaniem wyrazom znaczeń wynikających z ich </w:t>
      </w:r>
      <w:r>
        <w:rPr>
          <w:b/>
          <w:bCs/>
        </w:rPr>
        <w:t>etymologii.</w:t>
      </w:r>
      <w:r>
        <w:t xml:space="preserve"> Możemy także zauważyć dużą ilość </w:t>
      </w:r>
      <w:r>
        <w:rPr>
          <w:b/>
          <w:bCs/>
        </w:rPr>
        <w:t>wielokropków, pauz</w:t>
      </w:r>
      <w:r>
        <w:t xml:space="preserve"> będących wyrazem stosowania </w:t>
      </w:r>
      <w:r>
        <w:rPr>
          <w:b/>
          <w:bCs/>
        </w:rPr>
        <w:t>przemilczeń i niedopowiedzeń.</w:t>
      </w:r>
      <w:r>
        <w:t xml:space="preserve"> Pewne wersy i wyrazy istotne dla problematyki lub przesłania dzieła są zapisywane </w:t>
      </w:r>
      <w:r>
        <w:rPr>
          <w:b/>
          <w:bCs/>
        </w:rPr>
        <w:t>rozstrzelonym drukiem.</w:t>
      </w:r>
    </w:p>
    <w:p w:rsidR="00BD4C70" w:rsidRDefault="00BD4C70" w:rsidP="00AB2A24">
      <w:pPr>
        <w:pStyle w:val="NormalnyWeb"/>
        <w:rPr>
          <w:b/>
          <w:i/>
        </w:rPr>
      </w:pPr>
      <w:r w:rsidRPr="00BD4C70">
        <w:rPr>
          <w:b/>
          <w:i/>
        </w:rPr>
        <w:t>W Weronie</w:t>
      </w:r>
    </w:p>
    <w:p w:rsidR="00BD4C70" w:rsidRDefault="00BD4C70" w:rsidP="00BD4C70">
      <w:pPr>
        <w:pStyle w:val="NormalnyWeb"/>
      </w:pPr>
      <w:r>
        <w:t>Wiersz „W Weronie” autorstwa Cypriana Kamila Norwida powstał w 1846 lub 1847 roku i początkowo nosił tytuł „</w:t>
      </w:r>
      <w:r>
        <w:rPr>
          <w:rStyle w:val="Uwydatnienie"/>
        </w:rPr>
        <w:t xml:space="preserve">Nad grobem Julii </w:t>
      </w:r>
      <w:proofErr w:type="spellStart"/>
      <w:r>
        <w:rPr>
          <w:rStyle w:val="Uwydatnienie"/>
        </w:rPr>
        <w:t>Capulleti</w:t>
      </w:r>
      <w:proofErr w:type="spellEnd"/>
      <w:r>
        <w:rPr>
          <w:rStyle w:val="Uwydatnienie"/>
        </w:rPr>
        <w:t xml:space="preserve"> w Weronie</w:t>
      </w:r>
      <w:r>
        <w:t>”. Jest on wyraźną aluzją literacką do najbardziej znanego utworu Williama Shakespeare’a – dramatu „Romeo i Julia”. Badacze literaccy uważają, że poeta zmienił tytuł właśnie po to, aby stonować wydźwięk tekstu i zmniejszyć jego oczywiste nawiązanie do dzieła angielskiego dramaturga.</w:t>
      </w:r>
    </w:p>
    <w:p w:rsidR="00BD4C70" w:rsidRDefault="00BD4C70" w:rsidP="00BD4C70">
      <w:pPr>
        <w:pStyle w:val="NormalnyWeb"/>
      </w:pPr>
      <w:r>
        <w:t xml:space="preserve">Wiersz Norwida jest przykładem </w:t>
      </w:r>
      <w:r>
        <w:rPr>
          <w:rStyle w:val="Pogrubienie"/>
        </w:rPr>
        <w:t>liryki pośredniej, opisowej</w:t>
      </w:r>
      <w:r>
        <w:t>. Podmiot liryczny nie ujawnia się, nie wyraża swojego zdania, przedstawia treść w sposób bezosobowy. Utwór ma charakter refleksyjno-filozoficzny. Jego budowa oparta jest na zasadzie</w:t>
      </w:r>
      <w:r>
        <w:rPr>
          <w:rStyle w:val="Pogrubienie"/>
        </w:rPr>
        <w:t xml:space="preserve"> aluzji literackiej</w:t>
      </w:r>
      <w:r>
        <w:t xml:space="preserve">, czyli </w:t>
      </w:r>
      <w:r>
        <w:lastRenderedPageBreak/>
        <w:t xml:space="preserve">odwołania do innego tekstu. Składa się z czterech ponumerowanych zwrotek złożonych z trzech wersów. Dwa pierwsze to jedenastozgłoskowce, a trzeci – ośmiozgłoskowiec. Tego typu strofy nazywane są </w:t>
      </w:r>
      <w:r>
        <w:rPr>
          <w:rStyle w:val="Pogrubienie"/>
        </w:rPr>
        <w:t>tercynami</w:t>
      </w:r>
      <w:r>
        <w:t xml:space="preserve">. Na rytmikę wiersza wpływają </w:t>
      </w:r>
      <w:r>
        <w:rPr>
          <w:rStyle w:val="Pogrubienie"/>
        </w:rPr>
        <w:t xml:space="preserve">rymy </w:t>
      </w:r>
      <w:r>
        <w:t xml:space="preserve">o układzie </w:t>
      </w:r>
      <w:proofErr w:type="spellStart"/>
      <w:r>
        <w:t>aab</w:t>
      </w:r>
      <w:proofErr w:type="spellEnd"/>
      <w:r>
        <w:t xml:space="preserve">, </w:t>
      </w:r>
      <w:proofErr w:type="spellStart"/>
      <w:r>
        <w:t>ccb</w:t>
      </w:r>
      <w:proofErr w:type="spellEnd"/>
      <w:r>
        <w:t xml:space="preserve">, </w:t>
      </w:r>
      <w:proofErr w:type="spellStart"/>
      <w:r>
        <w:t>dde</w:t>
      </w:r>
      <w:proofErr w:type="spellEnd"/>
      <w:r>
        <w:t xml:space="preserve">, </w:t>
      </w:r>
      <w:proofErr w:type="spellStart"/>
      <w:r>
        <w:t>ffe</w:t>
      </w:r>
      <w:proofErr w:type="spellEnd"/>
      <w:r>
        <w:t>.</w:t>
      </w:r>
    </w:p>
    <w:p w:rsidR="00BD4C70" w:rsidRDefault="00BD4C70" w:rsidP="00BD4C70">
      <w:pPr>
        <w:pStyle w:val="NormalnyWeb"/>
      </w:pPr>
      <w:r>
        <w:t xml:space="preserve">W utworze znaleźć można wiele plastycznych środków stylistycznych, takich jak </w:t>
      </w:r>
      <w:r>
        <w:rPr>
          <w:rStyle w:val="Pogrubienie"/>
        </w:rPr>
        <w:t>metafory</w:t>
      </w:r>
      <w:r>
        <w:t xml:space="preserve"> („</w:t>
      </w:r>
      <w:r>
        <w:rPr>
          <w:rStyle w:val="Uwydatnienie"/>
        </w:rPr>
        <w:t>Łagodne oko błękitu</w:t>
      </w:r>
      <w:r>
        <w:t>”; „</w:t>
      </w:r>
      <w:r>
        <w:rPr>
          <w:rStyle w:val="Uwydatnienie"/>
        </w:rPr>
        <w:t>gwiazdę zrzuca ze szczytu</w:t>
      </w:r>
      <w:r>
        <w:t xml:space="preserve">”), </w:t>
      </w:r>
      <w:r>
        <w:rPr>
          <w:rStyle w:val="Pogrubienie"/>
        </w:rPr>
        <w:t>personifikacje</w:t>
      </w:r>
      <w:r>
        <w:t xml:space="preserve"> („</w:t>
      </w:r>
      <w:r>
        <w:rPr>
          <w:rStyle w:val="Uwydatnienie"/>
        </w:rPr>
        <w:t>Łagodne oko błękitu / Patrzy</w:t>
      </w:r>
      <w:r>
        <w:t>”; „</w:t>
      </w:r>
      <w:r>
        <w:rPr>
          <w:rStyle w:val="Uwydatnienie"/>
        </w:rPr>
        <w:t>Cyprysy mówią</w:t>
      </w:r>
      <w:r>
        <w:t xml:space="preserve">”) czy </w:t>
      </w:r>
      <w:r>
        <w:rPr>
          <w:rStyle w:val="Pogrubienie"/>
        </w:rPr>
        <w:t>epitety</w:t>
      </w:r>
      <w:r>
        <w:t xml:space="preserve"> („</w:t>
      </w:r>
      <w:r>
        <w:rPr>
          <w:rStyle w:val="Uwydatnienie"/>
        </w:rPr>
        <w:t>łagodne oko</w:t>
      </w:r>
      <w:r>
        <w:t>”; „</w:t>
      </w:r>
      <w:r>
        <w:rPr>
          <w:rStyle w:val="Uwydatnienie"/>
        </w:rPr>
        <w:t>nieprzyjaznych grodów</w:t>
      </w:r>
      <w:r>
        <w:t xml:space="preserve">”). Widoczne są tu także </w:t>
      </w:r>
      <w:r>
        <w:rPr>
          <w:rStyle w:val="Pogrubienie"/>
        </w:rPr>
        <w:t>przerzutnie</w:t>
      </w:r>
      <w:r>
        <w:t xml:space="preserve"> („</w:t>
      </w:r>
      <w:r>
        <w:rPr>
          <w:rStyle w:val="Uwydatnienie"/>
        </w:rPr>
        <w:t>a łza znad planety / Spada…</w:t>
      </w:r>
      <w:r>
        <w:t>”; „</w:t>
      </w:r>
      <w:r>
        <w:rPr>
          <w:rStyle w:val="Uwydatnienie"/>
        </w:rPr>
        <w:t>Patrzy na gruzy nieprzyjaznych grodów, / Na rozwalone bramy do ogrodów</w:t>
      </w:r>
      <w:r>
        <w:t xml:space="preserve">”), </w:t>
      </w:r>
      <w:r>
        <w:rPr>
          <w:rStyle w:val="Pogrubienie"/>
        </w:rPr>
        <w:t>paralelizmy składniowe</w:t>
      </w:r>
      <w:r>
        <w:t xml:space="preserve"> („</w:t>
      </w:r>
      <w:r>
        <w:rPr>
          <w:rStyle w:val="Uwydatnienie"/>
        </w:rPr>
        <w:t>że to dla Julietty, / Że dla Romea</w:t>
      </w:r>
      <w:r>
        <w:t xml:space="preserve">”), </w:t>
      </w:r>
      <w:r>
        <w:rPr>
          <w:rStyle w:val="Pogrubienie"/>
        </w:rPr>
        <w:t>wykrzyknienia</w:t>
      </w:r>
      <w:r>
        <w:t xml:space="preserve"> („</w:t>
      </w:r>
      <w:r>
        <w:rPr>
          <w:rStyle w:val="Uwydatnienie"/>
        </w:rPr>
        <w:t>I — że nikt na nie… nie czeka!</w:t>
      </w:r>
      <w:r>
        <w:t xml:space="preserve">”) oraz </w:t>
      </w:r>
      <w:r>
        <w:rPr>
          <w:rStyle w:val="Pogrubienie"/>
        </w:rPr>
        <w:t>wyróżnienia graficzne</w:t>
      </w:r>
      <w:r>
        <w:t xml:space="preserve"> („</w:t>
      </w:r>
      <w:r>
        <w:rPr>
          <w:rStyle w:val="Uwydatnienie"/>
        </w:rPr>
        <w:t>Że dla Romea — ta łza znad planety / Spada… i groby przecieka</w:t>
      </w:r>
      <w:r>
        <w:t>”).</w:t>
      </w:r>
    </w:p>
    <w:p w:rsidR="00BD4C70" w:rsidRDefault="00BD4C70" w:rsidP="00BD4C70">
      <w:pPr>
        <w:pStyle w:val="NormalnyWeb"/>
      </w:pPr>
      <w:r>
        <w:t xml:space="preserve">Wiersz „W Weronie” podzielony jest na dwie części, opisową i refleksyjną. Jego akcja dzieje się w tytułowej Weronie, mieście we Włoszech. W dwóch pierwszych strofach podmiot liryczny opisuje okoliczny krajobraz, na który składa się przyroda i gruzy dawnych domostw zwaśnionych rodów </w:t>
      </w:r>
      <w:proofErr w:type="spellStart"/>
      <w:r>
        <w:t>Kapuletich</w:t>
      </w:r>
      <w:proofErr w:type="spellEnd"/>
      <w:r>
        <w:t xml:space="preserve"> i Montekich. </w:t>
      </w:r>
      <w:r>
        <w:rPr>
          <w:rStyle w:val="Pogrubienie"/>
        </w:rPr>
        <w:t xml:space="preserve">Uosobiona przyroda odgrywa ważną rolę w utworze. Jest źródłem uczuć, emocji. </w:t>
      </w:r>
      <w:r>
        <w:t>Niebo zsyła na świat deszcz symbolizujący łzy smutku. Płacze ono nad losem martwych kochanków, ale też wyraża poprzez burzę swój gniew skierowany wobec bezuczuciowych ludzi, którzy przyczynili się do ich tragedii. „</w:t>
      </w:r>
      <w:r>
        <w:rPr>
          <w:rStyle w:val="Uwydatnienie"/>
        </w:rPr>
        <w:t>Łagodne oko błękitu</w:t>
      </w:r>
      <w:r>
        <w:t>” spogląda na „</w:t>
      </w:r>
      <w:r>
        <w:rPr>
          <w:rStyle w:val="Uwydatnienie"/>
        </w:rPr>
        <w:t>rozwalone bramy do ogrodów</w:t>
      </w:r>
      <w:r>
        <w:t>”, „</w:t>
      </w:r>
      <w:r>
        <w:rPr>
          <w:rStyle w:val="Uwydatnienie"/>
        </w:rPr>
        <w:t>Patrzy na gruzy nieprzyjaznych grodów</w:t>
      </w:r>
      <w:r>
        <w:t xml:space="preserve">”, tak kruchych dzieł rąk ludzkich. W przeciwieństwie do nich </w:t>
      </w:r>
      <w:r>
        <w:rPr>
          <w:rStyle w:val="Pogrubienie"/>
        </w:rPr>
        <w:t>natura wciąż jest niezmienna</w:t>
      </w:r>
      <w:r>
        <w:t>. Nie upada, nie niszczy się, trwa cały czas. Dzięki temu jest w stanie pojąć więcej od człowieka, który prędzej czy później przeminie. Nie niszczy jej ani czas, ani konflikty i kłótnie.</w:t>
      </w:r>
    </w:p>
    <w:p w:rsidR="00BD4C70" w:rsidRDefault="00BD4C70" w:rsidP="00BD4C70">
      <w:pPr>
        <w:pStyle w:val="NormalnyWeb"/>
      </w:pPr>
      <w:r>
        <w:t xml:space="preserve">W trzeciej i czwartej strofie pojawia się również </w:t>
      </w:r>
      <w:r>
        <w:rPr>
          <w:rStyle w:val="Pogrubienie"/>
        </w:rPr>
        <w:t>konfrontacja cyprysów i ludzi</w:t>
      </w:r>
      <w:r>
        <w:t>. W kulturze śródziemnomorskiej krzewy te sadzi się na cmentarzach, dlatego bywają nazywane drzewami umarłych. Są roślinami „z pogranicza życia i śmierci”. Przedstawione w wierszu cyprysy uważają, że zesłana przez niebo gwiazda jest wielką łzą smutku i współczucia, uronioną przez same anioły. Z kolei ludzie są zdania, „</w:t>
      </w:r>
      <w:r>
        <w:rPr>
          <w:rStyle w:val="Uwydatnienie"/>
        </w:rPr>
        <w:t>że to nie łzy są, ale że kamienie”.</w:t>
      </w:r>
      <w:r>
        <w:t xml:space="preserve"> Mają na myśli meteoryty. Zwykłe, choć rzadkie zjawisko fizyczne. Nie widzą w nim nic wzruszającego, w dodatku stwierdzają, że „</w:t>
      </w:r>
      <w:r>
        <w:rPr>
          <w:rStyle w:val="Uwydatnienie"/>
        </w:rPr>
        <w:t>nikt na nie… nie czeka!</w:t>
      </w:r>
      <w:r>
        <w:t xml:space="preserve">”, że nikt ich nie potrzebuje. Są pozbawieni empatii i zrozumienia. Zdają się nie zwracać uwagi na tragedię, która miała miejsce i twardo stąpają po ziemi. </w:t>
      </w:r>
      <w:r>
        <w:rPr>
          <w:rStyle w:val="Pogrubienie"/>
        </w:rPr>
        <w:t>Są wyzbyci jakichkolwiek uczuć</w:t>
      </w:r>
      <w:r>
        <w:t>. Kontrastują ze współczującymi krzewami, które „</w:t>
      </w:r>
      <w:r>
        <w:rPr>
          <w:rStyle w:val="Uwydatnienie"/>
        </w:rPr>
        <w:t>[…] mówią, że to dla Julietty, / Że dla Romea — ta łza znad planety / Spada… i groby przeciek</w:t>
      </w:r>
      <w:r>
        <w:t>a”.</w:t>
      </w:r>
    </w:p>
    <w:p w:rsidR="00BD4C70" w:rsidRDefault="00BD4C70" w:rsidP="00BD4C70">
      <w:pPr>
        <w:pStyle w:val="NormalnyWeb"/>
      </w:pPr>
      <w:r>
        <w:t>Jest to nawiązanie do słów „</w:t>
      </w:r>
      <w:r>
        <w:rPr>
          <w:rStyle w:val="Uwydatnienie"/>
        </w:rPr>
        <w:t>Czucie i wiara silniej mówi do mnie, / Niż mędrca szkiełko i oko</w:t>
      </w:r>
      <w:r>
        <w:t>” pochodzących z ballady „Romantyczność” Adama Mickiewicza. Autor wiersza ‘”W Weronie” zwraca uwagę na dwa różne sposoby postrzegania świata. Nie mówi, czy któryś jest właściwy, a któryś nie, jednak można zauważyć, że ironizuje on wypowiedź ludzi na temat spadającej gwiazdy „</w:t>
      </w:r>
      <w:r>
        <w:rPr>
          <w:rStyle w:val="Uwydatnienie"/>
        </w:rPr>
        <w:t>A ludzie mówią, i mówią uczenie […] I — że nikt na nie… nie czeka!</w:t>
      </w:r>
      <w:r>
        <w:t xml:space="preserve">”. </w:t>
      </w:r>
      <w:r>
        <w:rPr>
          <w:rStyle w:val="Pogrubienie"/>
        </w:rPr>
        <w:t>Przyroda symbolizuje tutaj romantyków</w:t>
      </w:r>
      <w:r>
        <w:t xml:space="preserve">, dla których ważniejsze jest uczucie, natomiast </w:t>
      </w:r>
      <w:r>
        <w:rPr>
          <w:rStyle w:val="Pogrubienie"/>
        </w:rPr>
        <w:t xml:space="preserve">ludzie reprezentują postawę oświeceniowych klasyków. </w:t>
      </w:r>
      <w:r>
        <w:t>Podmiot liryczny, choć nie wyraża tego wprost, jest bliższy postawie cyprysów, czyli romantyków, gdzie ważniejsze od racjonalnego myślenia jest uczucie.</w:t>
      </w:r>
    </w:p>
    <w:p w:rsidR="00BD4C70" w:rsidRDefault="00BD4C70" w:rsidP="00BD4C70">
      <w:pPr>
        <w:pStyle w:val="NormalnyWeb"/>
      </w:pPr>
      <w:r>
        <w:t xml:space="preserve">W wierszu znaleźć można również wiele przeciwieństw. Zrzucona gwiazda jest postrzegana zarówno jako łza, symbol smutku i żalu, a także jako kamień symbolizujący brak wrażliwości </w:t>
      </w:r>
      <w:r>
        <w:lastRenderedPageBreak/>
        <w:t>i chłód. „</w:t>
      </w:r>
      <w:r>
        <w:rPr>
          <w:rStyle w:val="Uwydatnienie"/>
        </w:rPr>
        <w:t>Spłukane deszczem, poruszone gromem, / Łagodne oko błękitu</w:t>
      </w:r>
      <w:r>
        <w:t xml:space="preserve">” ukazuje, że niebo, choć spokojne, może się wzburzyć i w każdej chwili zniszczyć ludzki dobytek, zsyłając ulewę czy burzę. Dostrzec też można </w:t>
      </w:r>
      <w:r>
        <w:rPr>
          <w:rStyle w:val="Pogrubienie"/>
        </w:rPr>
        <w:t>cykliczny bieg przyrody kontrastujący z jednorazowym życiem ludzkim</w:t>
      </w:r>
      <w:r>
        <w:t>. Natura wciąż się odradza, a to, co zostało raz zbudowane i zniszczone, nigdy nie będzie już takie samo. Utwór ten mówi także o ludzkiej przemijalności. Śmierć kochanków przypomina o tym, że kiedyś każdy odejdzie do wieczności, zostawiając po sobie jedynie gruzy.</w:t>
      </w:r>
    </w:p>
    <w:p w:rsidR="00BD4C70" w:rsidRDefault="00BD4C70" w:rsidP="00AB2A24">
      <w:pPr>
        <w:pStyle w:val="NormalnyWeb"/>
        <w:rPr>
          <w:b/>
          <w:i/>
        </w:rPr>
      </w:pPr>
      <w:r>
        <w:rPr>
          <w:b/>
          <w:i/>
        </w:rPr>
        <w:t>Moja piosnka [II]</w:t>
      </w:r>
    </w:p>
    <w:p w:rsidR="00BD4C70" w:rsidRDefault="00BD4C70" w:rsidP="00BD4C70">
      <w:pPr>
        <w:pStyle w:val="NormalnyWeb"/>
      </w:pPr>
      <w:r>
        <w:t>Utwór ten powstał w czasie pobytu Norwida w Stanach Zjednoczonych w 1854 r. i nigdy nie został ogłoszony za jego życia. Poeta wpisał go do listu do Marii Trębickiej i dopiero stąd, wydobyty przez Zenona Przesmyckiego pięćdziesiąt lat później, trafił na łamy „Chimery”. </w:t>
      </w:r>
    </w:p>
    <w:p w:rsidR="00BD4C70" w:rsidRDefault="00BD4C70" w:rsidP="00BD4C70">
      <w:pPr>
        <w:pStyle w:val="NormalnyWeb"/>
      </w:pPr>
      <w:r>
        <w:t xml:space="preserve">Tytuł wiersza – </w:t>
      </w:r>
      <w:r>
        <w:rPr>
          <w:rStyle w:val="Uwydatnienie"/>
        </w:rPr>
        <w:t>Moja piosnka</w:t>
      </w:r>
      <w:r>
        <w:t xml:space="preserve"> – wskazuje na dwie mało znamienne cechy wypowiedzi lirycznych Norwida: osobisty, wręcz intymny ton wyznania oraz śpiewność. Ponadto, uproszczenie formy podstawowej – „piosenka” – do </w:t>
      </w:r>
      <w:r>
        <w:rPr>
          <w:rStyle w:val="Uwydatnienie"/>
        </w:rPr>
        <w:t>piosnki</w:t>
      </w:r>
      <w:r>
        <w:t xml:space="preserve"> przywodzi na myśl ludowość i prostotę – wartości, które doczekały się w dobie romantyzmu swoistej nobilitacji. Norwid, tytułując swój wiersz w ten sposób, może także odwoływać się do frazeologizmu „śpiewać ciągle swoją piosnkę”, oznaczającego uporczywe trwanie przy swoich przekonaniach. Mimo to utwór zawiera problematykę, której nie należy lekceważyć – jest modlitwą skierowaną do Boga.</w:t>
      </w:r>
    </w:p>
    <w:p w:rsidR="00BD4C70" w:rsidRDefault="00BD4C70" w:rsidP="00BD4C70">
      <w:pPr>
        <w:pStyle w:val="NormalnyWeb"/>
      </w:pPr>
      <w:r>
        <w:rPr>
          <w:rStyle w:val="Uwydatnienie"/>
        </w:rPr>
        <w:t>Moja piosnka</w:t>
      </w:r>
      <w:r>
        <w:t xml:space="preserve"> zbudowana jest przy pomocy zmodyfikowanej strofy safickiej, w której trzeci wers ma pięć sylab zamiast jedenastu. (Pełna strofa saficka, zapoczątkowana w starożytnej Grecji przez poetkę Safonę, składała się z pięciu wersów – pierwsze cztery były jedenastozgłoskowe, piąty – pięciozgłoskowy.) Dzięki zawieszeniu toku intonacyjnego w trzecim wierszu i zakończeniu go formułą przypominającą refren </w:t>
      </w:r>
      <w:r>
        <w:rPr>
          <w:rStyle w:val="Uwydatnienie"/>
        </w:rPr>
        <w:t>Moja piosnka</w:t>
      </w:r>
      <w:r>
        <w:t xml:space="preserve"> zyskuje walory śpiewności.</w:t>
      </w:r>
    </w:p>
    <w:p w:rsidR="00BD4C70" w:rsidRDefault="00BD4C70" w:rsidP="00BD4C70">
      <w:pPr>
        <w:pStyle w:val="NormalnyWeb"/>
      </w:pPr>
      <w:r>
        <w:t xml:space="preserve">Wiersz ten jest wyrazem nostalgii, religijnej zadumy, smutku podmiotu lirycznego. Uczucia te wywołuje w nim tęsknota za ojczyzną. Pierwsze trzy zwrotki rozpoczynają się od anaforycznych powtórzeń formuły </w:t>
      </w:r>
      <w:r>
        <w:rPr>
          <w:rStyle w:val="Uwydatnienie"/>
        </w:rPr>
        <w:t>Do kraju tego, gdzie (…) Tęskno mi Panie…</w:t>
      </w:r>
      <w:r>
        <w:t xml:space="preserve"> Zawierają one te same uczucia „ja” lirycznego – zmieniają się w nich jedynie szczegółowe określenia obiektu tęsknoty. Są nimi trzy elementy polskiej tradycji kulturowej. Pierwszym z nich jest zwyczaj podnoszenia z ziemi chleba jako daru od Boga, drugim – praktyka niezakłócania spokoju bocianich gniazd, a trzecim – słowa pozdrowienia religijnego „Bądź pochwalony”. Oczywiście, przedmiotem tęsknoty poety nie są tylko owe zwyczaje – ważny jest tutaj swoisty etos, postawa polskiego ludu, której przejawem są wskazane wcześniej składniki dziedzictwa narodowo-religijnego. Jej sedno stanowi szacunek wobec darów Stwórcy i ewangeliczne zasady wiary, nadziei i miłości.</w:t>
      </w:r>
    </w:p>
    <w:p w:rsidR="00BD4C70" w:rsidRDefault="00BD4C70" w:rsidP="00BD4C70">
      <w:pPr>
        <w:pStyle w:val="NormalnyWeb"/>
      </w:pPr>
      <w:r>
        <w:t xml:space="preserve">Kolejne strofy przynoszą już inne obiekty tęsknoty. W czwartej zwraca uwagę samo uczucie braku czegoś bliżej nieokreślonego, gdyż przedmiot cierpienia nie jest tutaj sprecyzowany, a jedynie przywołany i nazwany jako </w:t>
      </w:r>
      <w:r>
        <w:rPr>
          <w:rStyle w:val="Uwydatnienie"/>
        </w:rPr>
        <w:t>równie niewinny</w:t>
      </w:r>
      <w:r>
        <w:t>.</w:t>
      </w:r>
    </w:p>
    <w:p w:rsidR="00BD4C70" w:rsidRDefault="00BD4C70" w:rsidP="00BD4C70">
      <w:pPr>
        <w:pStyle w:val="NormalnyWeb"/>
      </w:pPr>
      <w:r>
        <w:t xml:space="preserve">Badacze poezji Norwida doszukują się w tym miejscu tęsknoty poety za Marią Trębicką (zwrot </w:t>
      </w:r>
      <w:r>
        <w:rPr>
          <w:rStyle w:val="Uwydatnienie"/>
        </w:rPr>
        <w:t>Której już nie wiem, gdzie leży mieszkanie</w:t>
      </w:r>
      <w:r>
        <w:t xml:space="preserve"> tłumaczony jest podróżniczym trybem życia ukochanej Norwida). Stwierdzenie podmiotu lirycznego, wyrażające się w słowach </w:t>
      </w:r>
      <w:r>
        <w:rPr>
          <w:rStyle w:val="Uwydatnienie"/>
        </w:rPr>
        <w:t>już nie wiem</w:t>
      </w:r>
      <w:r>
        <w:t>, wskazuje na jego bezradność i zagubienie.</w:t>
      </w:r>
    </w:p>
    <w:p w:rsidR="00BD4C70" w:rsidRDefault="00BD4C70" w:rsidP="00BD4C70">
      <w:pPr>
        <w:pStyle w:val="NormalnyWeb"/>
      </w:pPr>
      <w:r>
        <w:lastRenderedPageBreak/>
        <w:t xml:space="preserve">Zwrotka piąta przynosi kolejne refleksje poety, który z utęsknieniem myśli o </w:t>
      </w:r>
      <w:r>
        <w:rPr>
          <w:rStyle w:val="Uwydatnienie"/>
        </w:rPr>
        <w:t>bez-tęsknocie</w:t>
      </w:r>
      <w:r>
        <w:t xml:space="preserve"> i </w:t>
      </w:r>
      <w:r>
        <w:rPr>
          <w:rStyle w:val="Uwydatnienie"/>
        </w:rPr>
        <w:t>bez-myśleniu</w:t>
      </w:r>
      <w:r>
        <w:t xml:space="preserve">. To także znak etosu ludu żyjącego w kraju – wolnego od nostalgii, bolesnych doznań uczuciowych, naiwnego i prostodusznego. Społeczeństwo to cechuje również prawdomówność i jednoznaczność w poglądach. Sformułowanie </w:t>
      </w:r>
      <w:r>
        <w:rPr>
          <w:rStyle w:val="Uwydatnienie"/>
        </w:rPr>
        <w:t>tak za tak – nie za nie</w:t>
      </w:r>
      <w:r>
        <w:t xml:space="preserve"> jest parafrazą wypowiedzi Chrystusa </w:t>
      </w:r>
      <w:r>
        <w:rPr>
          <w:rStyle w:val="Uwydatnienie"/>
        </w:rPr>
        <w:t>Niech słowa wasze będą tak, tak – nie, nie</w:t>
      </w:r>
      <w:r>
        <w:t xml:space="preserve"> (Mt 5, 37). Poeta niewątpliwie idealizuje rodzimy lud.</w:t>
      </w:r>
    </w:p>
    <w:p w:rsidR="00BD4C70" w:rsidRDefault="00BD4C70" w:rsidP="00BD4C70">
      <w:pPr>
        <w:pStyle w:val="NormalnyWeb"/>
      </w:pPr>
      <w:r>
        <w:t xml:space="preserve">W tym momencie jasne staje się, dlaczego styl </w:t>
      </w:r>
      <w:r>
        <w:rPr>
          <w:rStyle w:val="Uwydatnienie"/>
        </w:rPr>
        <w:t>Mojej piosnki</w:t>
      </w:r>
      <w:r>
        <w:t xml:space="preserve"> jest tak prosty, dosłowny i wyciszony. Otóż jego funkcją jest harmonizowanie ze światem wartości przypisanym polskiemu społeczeństwu. Czy jednak mowa tu o realnie istniejącej ojczyźnie? Brak </w:t>
      </w:r>
      <w:r>
        <w:rPr>
          <w:rStyle w:val="Uwydatnienie"/>
        </w:rPr>
        <w:t>światło-cienia</w:t>
      </w:r>
      <w:r>
        <w:t xml:space="preserve"> wokół poglądów Polaków sugeruje, że Norwid wyraża tęsknotę nie za rzeczywistym krajem, lecz za krajem z marzeń, zwłaszcza że taka wizja Polski kłóci się z poglądami poety, dobitnie wyrażonymi kilka lat później w wierszu </w:t>
      </w:r>
      <w:r>
        <w:rPr>
          <w:rStyle w:val="Uwydatnienie"/>
        </w:rPr>
        <w:t>Moja ojczyzna</w:t>
      </w:r>
      <w:r>
        <w:t>.</w:t>
      </w:r>
    </w:p>
    <w:p w:rsidR="00BD4C70" w:rsidRDefault="00BD4C70" w:rsidP="00BD4C70">
      <w:pPr>
        <w:pStyle w:val="NormalnyWeb"/>
      </w:pPr>
      <w:r>
        <w:t xml:space="preserve">Ostatnia zwrotka eksponuje gorzki żal podmiotu lirycznego, który czuje się zapomniany przez rodaków. Sytuację emigranta dramatyzuje nie tyle oddalenie, ile zapomnienie przez bliskich.  Jednak poeta przyjmuje swoje bolączki ze stoickim spokojem. Nostalgia Norwida wynika zapewne z rozdźwięku między utrwalonym w jego pamięci obrazem idealnej Polski a trudną rzeczywistością. Mimo to puenta wiersza – </w:t>
      </w:r>
      <w:r>
        <w:rPr>
          <w:rStyle w:val="Uwydatnienie"/>
        </w:rPr>
        <w:t>choć się tak nie stanie / Przyjaźni mojej!…</w:t>
      </w:r>
      <w:r>
        <w:t xml:space="preserve"> – wyraża chęć do dochowania wierności ludziom, którzy go opuścili. Reakcja taka jest zrozumiała u kogoś, kto opowiedział się po stronie ewangelicznego </w:t>
      </w:r>
      <w:r>
        <w:rPr>
          <w:rStyle w:val="Uwydatnienie"/>
        </w:rPr>
        <w:t>tak za tak – nie za nie</w:t>
      </w:r>
      <w:r>
        <w:t>, prostego świata wartości i stałości w uczuciach.</w:t>
      </w:r>
    </w:p>
    <w:p w:rsidR="00BD4C70" w:rsidRDefault="00BD4C70" w:rsidP="00BD4C70">
      <w:pPr>
        <w:pStyle w:val="NormalnyWeb"/>
      </w:pPr>
      <w:r>
        <w:t>Pomimo swojej sytuacji poeta nie jest zrezygnowany: jego tęsknota to silne pragnienie osiągnięcia ważnych dla niego wartości, które nierozerwalnie wiążą się z nadzieją, marzeniami i podejmowaniem próby ich realizacji.</w:t>
      </w:r>
    </w:p>
    <w:p w:rsidR="00AB2A24" w:rsidRPr="00AB2A24" w:rsidRDefault="00AB2A24">
      <w:pPr>
        <w:rPr>
          <w:rFonts w:ascii="Times New Roman" w:hAnsi="Times New Roman" w:cs="Times New Roman"/>
          <w:b/>
          <w:sz w:val="24"/>
          <w:szCs w:val="24"/>
        </w:rPr>
      </w:pPr>
      <w:r w:rsidRPr="00AB2A24">
        <w:rPr>
          <w:rFonts w:ascii="Times New Roman" w:hAnsi="Times New Roman" w:cs="Times New Roman"/>
          <w:b/>
          <w:sz w:val="24"/>
          <w:szCs w:val="24"/>
        </w:rPr>
        <w:t>Zapoznaj się z materiałem edukacyjnym:</w:t>
      </w:r>
    </w:p>
    <w:p w:rsidR="00AB2A24" w:rsidRPr="00AB2A24" w:rsidRDefault="00AB2A24">
      <w:pPr>
        <w:rPr>
          <w:rFonts w:ascii="Times New Roman" w:hAnsi="Times New Roman" w:cs="Times New Roman"/>
          <w:i/>
          <w:sz w:val="24"/>
          <w:szCs w:val="24"/>
        </w:rPr>
      </w:pPr>
      <w:hyperlink r:id="rId6" w:history="1">
        <w:r w:rsidRPr="00AB2A24">
          <w:rPr>
            <w:rStyle w:val="Hipercze"/>
            <w:rFonts w:ascii="Times New Roman" w:hAnsi="Times New Roman" w:cs="Times New Roman"/>
            <w:i/>
            <w:sz w:val="24"/>
            <w:szCs w:val="24"/>
          </w:rPr>
          <w:t>https://zpe.gov.pl/b/poetycki-pogrzeb-jozefa-bema-w-wierszu-norwida-bema-pamieci-zalobny-rapsod/P1Gt8FWv1</w:t>
        </w:r>
      </w:hyperlink>
    </w:p>
    <w:p w:rsidR="00AB2A24" w:rsidRDefault="00AB2A24">
      <w:pPr>
        <w:rPr>
          <w:rFonts w:ascii="Times New Roman" w:hAnsi="Times New Roman" w:cs="Times New Roman"/>
          <w:i/>
          <w:color w:val="1F497D" w:themeColor="text2"/>
          <w:sz w:val="24"/>
          <w:szCs w:val="24"/>
        </w:rPr>
      </w:pPr>
      <w:hyperlink r:id="rId7" w:history="1">
        <w:r w:rsidRPr="00E002C6">
          <w:rPr>
            <w:rStyle w:val="Hipercze"/>
            <w:rFonts w:ascii="Times New Roman" w:hAnsi="Times New Roman" w:cs="Times New Roman"/>
            <w:i/>
            <w:sz w:val="24"/>
            <w:szCs w:val="24"/>
          </w:rPr>
          <w:t>https://zpe.gov.pl/a/tworca-i-sztuka-w-wierszu-cypriana-kamila-norwida-fortepian-szopena/DGjFTdIRo</w:t>
        </w:r>
      </w:hyperlink>
    </w:p>
    <w:p w:rsidR="00AB2A24" w:rsidRDefault="00AB2A24">
      <w:pPr>
        <w:rPr>
          <w:rFonts w:ascii="Times New Roman" w:hAnsi="Times New Roman" w:cs="Times New Roman"/>
          <w:i/>
          <w:color w:val="1F497D" w:themeColor="text2"/>
          <w:sz w:val="24"/>
          <w:szCs w:val="24"/>
        </w:rPr>
      </w:pPr>
      <w:hyperlink r:id="rId8" w:history="1">
        <w:r w:rsidRPr="00E002C6">
          <w:rPr>
            <w:rStyle w:val="Hipercze"/>
            <w:rFonts w:ascii="Times New Roman" w:hAnsi="Times New Roman" w:cs="Times New Roman"/>
            <w:i/>
            <w:sz w:val="24"/>
            <w:szCs w:val="24"/>
          </w:rPr>
          <w:t>https://zpe.gov.pl/b/w-weronie-cypriana-norwida-jako-poetyckie-miejsce-pamieci-romea-i-julii/PhcjYBACj</w:t>
        </w:r>
      </w:hyperlink>
    </w:p>
    <w:p w:rsidR="00AB2A24" w:rsidRDefault="006C0191">
      <w:pPr>
        <w:rPr>
          <w:rFonts w:ascii="Times New Roman" w:hAnsi="Times New Roman" w:cs="Times New Roman"/>
          <w:i/>
          <w:color w:val="1F497D" w:themeColor="text2"/>
          <w:sz w:val="24"/>
          <w:szCs w:val="24"/>
        </w:rPr>
      </w:pPr>
      <w:hyperlink r:id="rId9" w:history="1">
        <w:r w:rsidRPr="00E002C6">
          <w:rPr>
            <w:rStyle w:val="Hipercze"/>
            <w:rFonts w:ascii="Times New Roman" w:hAnsi="Times New Roman" w:cs="Times New Roman"/>
            <w:i/>
            <w:sz w:val="24"/>
            <w:szCs w:val="24"/>
          </w:rPr>
          <w:t>https://zpe.gov.pl/b/motyw-romantycznej-nostalgii-w-wierszu-cypriana-norwida-moja-piosnka-ii/PTFnj347O</w:t>
        </w:r>
      </w:hyperlink>
    </w:p>
    <w:p w:rsidR="003C7808" w:rsidRDefault="006C0191">
      <w:pPr>
        <w:rPr>
          <w:rFonts w:ascii="Times New Roman" w:hAnsi="Times New Roman" w:cs="Times New Roman"/>
          <w:b/>
          <w:sz w:val="24"/>
          <w:szCs w:val="24"/>
        </w:rPr>
      </w:pPr>
      <w:r w:rsidRPr="006C0191">
        <w:rPr>
          <w:rFonts w:ascii="Times New Roman" w:hAnsi="Times New Roman" w:cs="Times New Roman"/>
          <w:b/>
          <w:sz w:val="24"/>
          <w:szCs w:val="24"/>
        </w:rPr>
        <w:t>Temat:</w:t>
      </w:r>
      <w:r>
        <w:rPr>
          <w:rFonts w:ascii="Times New Roman" w:hAnsi="Times New Roman" w:cs="Times New Roman"/>
          <w:b/>
          <w:sz w:val="24"/>
          <w:szCs w:val="24"/>
        </w:rPr>
        <w:t xml:space="preserve"> Poglądy estetyczne </w:t>
      </w:r>
      <w:r w:rsidRPr="006C0191">
        <w:rPr>
          <w:rFonts w:ascii="Times New Roman" w:hAnsi="Times New Roman" w:cs="Times New Roman"/>
          <w:b/>
          <w:sz w:val="24"/>
          <w:szCs w:val="24"/>
        </w:rPr>
        <w:t xml:space="preserve"> C.K. Norwida</w:t>
      </w:r>
      <w:r>
        <w:rPr>
          <w:rFonts w:ascii="Times New Roman" w:hAnsi="Times New Roman" w:cs="Times New Roman"/>
          <w:b/>
          <w:sz w:val="24"/>
          <w:szCs w:val="24"/>
        </w:rPr>
        <w:t xml:space="preserve">. </w:t>
      </w:r>
    </w:p>
    <w:p w:rsidR="003C7808" w:rsidRDefault="003C7808">
      <w:pPr>
        <w:rPr>
          <w:rStyle w:val="markedcontent"/>
          <w:rFonts w:ascii="Times New Roman" w:hAnsi="Times New Roman" w:cs="Times New Roman"/>
          <w:sz w:val="24"/>
          <w:szCs w:val="24"/>
        </w:rPr>
      </w:pPr>
      <w:r>
        <w:rPr>
          <w:rFonts w:ascii="Times New Roman" w:hAnsi="Times New Roman" w:cs="Times New Roman"/>
          <w:b/>
          <w:sz w:val="24"/>
          <w:szCs w:val="24"/>
        </w:rPr>
        <w:t>„</w:t>
      </w:r>
      <w:proofErr w:type="spellStart"/>
      <w:r>
        <w:rPr>
          <w:rFonts w:ascii="Times New Roman" w:hAnsi="Times New Roman" w:cs="Times New Roman"/>
          <w:b/>
          <w:sz w:val="24"/>
          <w:szCs w:val="24"/>
        </w:rPr>
        <w:t>Promethidion</w:t>
      </w:r>
      <w:proofErr w:type="spellEnd"/>
      <w:r>
        <w:rPr>
          <w:rFonts w:ascii="Times New Roman" w:hAnsi="Times New Roman" w:cs="Times New Roman"/>
          <w:b/>
          <w:sz w:val="24"/>
          <w:szCs w:val="24"/>
        </w:rPr>
        <w:t>”</w:t>
      </w:r>
      <w:r w:rsidR="006C0191">
        <w:br/>
      </w:r>
      <w:r w:rsidR="006C0191" w:rsidRPr="006C0191">
        <w:rPr>
          <w:rStyle w:val="markedcontent"/>
          <w:rFonts w:ascii="Times New Roman" w:hAnsi="Times New Roman" w:cs="Times New Roman"/>
          <w:sz w:val="24"/>
          <w:szCs w:val="24"/>
        </w:rPr>
        <w:sym w:font="Symbol" w:char="F0B7"/>
      </w:r>
      <w:r w:rsidR="006C0191" w:rsidRPr="006C0191">
        <w:rPr>
          <w:rStyle w:val="markedcontent"/>
          <w:rFonts w:ascii="Times New Roman" w:hAnsi="Times New Roman" w:cs="Times New Roman"/>
          <w:sz w:val="24"/>
          <w:szCs w:val="24"/>
        </w:rPr>
        <w:t xml:space="preserve"> poemat</w:t>
      </w:r>
      <w:r w:rsidR="006C0191" w:rsidRPr="006C0191">
        <w:rPr>
          <w:rFonts w:ascii="Times New Roman" w:hAnsi="Times New Roman" w:cs="Times New Roman"/>
          <w:sz w:val="24"/>
          <w:szCs w:val="24"/>
        </w:rPr>
        <w:br/>
      </w:r>
      <w:r w:rsidR="006C0191" w:rsidRPr="006C0191">
        <w:rPr>
          <w:rStyle w:val="markedcontent"/>
          <w:rFonts w:ascii="Times New Roman" w:hAnsi="Times New Roman" w:cs="Times New Roman"/>
          <w:sz w:val="24"/>
          <w:szCs w:val="24"/>
        </w:rPr>
        <w:sym w:font="Symbol" w:char="F0B7"/>
      </w:r>
      <w:r w:rsidR="006C0191" w:rsidRPr="006C0191">
        <w:rPr>
          <w:rStyle w:val="markedcontent"/>
          <w:rFonts w:ascii="Times New Roman" w:hAnsi="Times New Roman" w:cs="Times New Roman"/>
          <w:sz w:val="24"/>
          <w:szCs w:val="24"/>
        </w:rPr>
        <w:t xml:space="preserve"> próba odpowiedzi na pytanie, czym jest piękno i sztuka</w:t>
      </w:r>
      <w:r w:rsidR="006C0191" w:rsidRPr="006C0191">
        <w:rPr>
          <w:rFonts w:ascii="Times New Roman" w:hAnsi="Times New Roman" w:cs="Times New Roman"/>
          <w:sz w:val="24"/>
          <w:szCs w:val="24"/>
        </w:rPr>
        <w:br/>
      </w:r>
      <w:r w:rsidR="006C0191" w:rsidRPr="006C0191">
        <w:rPr>
          <w:rStyle w:val="markedcontent"/>
          <w:rFonts w:ascii="Times New Roman" w:hAnsi="Times New Roman" w:cs="Times New Roman"/>
          <w:sz w:val="24"/>
          <w:szCs w:val="24"/>
        </w:rPr>
        <w:sym w:font="Symbol" w:char="F0B7"/>
      </w:r>
      <w:r w:rsidR="006C0191" w:rsidRPr="006C0191">
        <w:rPr>
          <w:rStyle w:val="markedcontent"/>
          <w:rFonts w:ascii="Times New Roman" w:hAnsi="Times New Roman" w:cs="Times New Roman"/>
          <w:sz w:val="24"/>
          <w:szCs w:val="24"/>
        </w:rPr>
        <w:t xml:space="preserve"> piękno może wyrazić się tylko przy pomocy ludzkich rąk, ludzkiego trudu. Sztuka jest więc</w:t>
      </w:r>
      <w:r w:rsidR="006C0191" w:rsidRPr="006C0191">
        <w:rPr>
          <w:rFonts w:ascii="Times New Roman" w:hAnsi="Times New Roman" w:cs="Times New Roman"/>
          <w:sz w:val="24"/>
          <w:szCs w:val="24"/>
        </w:rPr>
        <w:br/>
      </w:r>
      <w:r w:rsidR="006C0191" w:rsidRPr="006C0191">
        <w:rPr>
          <w:rStyle w:val="markedcontent"/>
          <w:rFonts w:ascii="Times New Roman" w:hAnsi="Times New Roman" w:cs="Times New Roman"/>
          <w:sz w:val="24"/>
          <w:szCs w:val="24"/>
        </w:rPr>
        <w:t xml:space="preserve">uwzniośloną pracą, a artysta </w:t>
      </w:r>
      <w:r>
        <w:rPr>
          <w:rStyle w:val="markedcontent"/>
          <w:rFonts w:ascii="Times New Roman" w:hAnsi="Times New Roman" w:cs="Times New Roman"/>
          <w:sz w:val="24"/>
          <w:szCs w:val="24"/>
        </w:rPr>
        <w:t>–</w:t>
      </w:r>
      <w:r w:rsidR="006C0191" w:rsidRPr="006C0191">
        <w:rPr>
          <w:rStyle w:val="markedcontent"/>
          <w:rFonts w:ascii="Times New Roman" w:hAnsi="Times New Roman" w:cs="Times New Roman"/>
          <w:sz w:val="24"/>
          <w:szCs w:val="24"/>
        </w:rPr>
        <w:t xml:space="preserve"> rzemieślnikiem</w:t>
      </w:r>
      <w:r>
        <w:rPr>
          <w:rStyle w:val="markedcontent"/>
          <w:rFonts w:ascii="Times New Roman" w:hAnsi="Times New Roman" w:cs="Times New Roman"/>
          <w:sz w:val="24"/>
          <w:szCs w:val="24"/>
        </w:rPr>
        <w:t>.</w:t>
      </w:r>
    </w:p>
    <w:p w:rsidR="003C7808" w:rsidRPr="003C7808" w:rsidRDefault="003C7808">
      <w:pPr>
        <w:rPr>
          <w:rFonts w:ascii="Times New Roman" w:hAnsi="Times New Roman" w:cs="Times New Roman"/>
          <w:sz w:val="24"/>
          <w:szCs w:val="24"/>
        </w:rPr>
      </w:pPr>
      <w:r w:rsidRPr="003C7808">
        <w:rPr>
          <w:rFonts w:ascii="Times New Roman" w:hAnsi="Times New Roman" w:cs="Times New Roman"/>
          <w:sz w:val="24"/>
          <w:szCs w:val="24"/>
        </w:rPr>
        <w:lastRenderedPageBreak/>
        <w:t>Tytuł "</w:t>
      </w:r>
      <w:proofErr w:type="spellStart"/>
      <w:r w:rsidRPr="003C7808">
        <w:rPr>
          <w:rFonts w:ascii="Times New Roman" w:hAnsi="Times New Roman" w:cs="Times New Roman"/>
          <w:sz w:val="24"/>
          <w:szCs w:val="24"/>
        </w:rPr>
        <w:t>Promethidion</w:t>
      </w:r>
      <w:proofErr w:type="spellEnd"/>
      <w:r w:rsidRPr="003C7808">
        <w:rPr>
          <w:rFonts w:ascii="Times New Roman" w:hAnsi="Times New Roman" w:cs="Times New Roman"/>
          <w:sz w:val="24"/>
          <w:szCs w:val="24"/>
        </w:rPr>
        <w:t>" oznacza „dziecko Prometeusza”. Powołanie się mitycznego herosa nie jest bez znaczenia. Bohater ten był przecież buntownikiem, dawcą sztuk i rzemiosł rodzajowi ludzkiemu. Stworzenie przez niego człowieka to pewnego rodzaju artyzm, osiągnięty ciężką pracą.</w:t>
      </w:r>
      <w:r w:rsidRPr="003C7808">
        <w:rPr>
          <w:rFonts w:ascii="Times New Roman" w:hAnsi="Times New Roman" w:cs="Times New Roman"/>
          <w:sz w:val="24"/>
          <w:szCs w:val="24"/>
        </w:rPr>
        <w:br/>
      </w:r>
      <w:r w:rsidRPr="003C7808">
        <w:rPr>
          <w:rFonts w:ascii="Times New Roman" w:hAnsi="Times New Roman" w:cs="Times New Roman"/>
          <w:sz w:val="24"/>
          <w:szCs w:val="24"/>
        </w:rPr>
        <w:br/>
      </w:r>
      <w:r w:rsidRPr="003C7808">
        <w:rPr>
          <w:rFonts w:ascii="Times New Roman" w:hAnsi="Times New Roman" w:cs="Times New Roman"/>
          <w:sz w:val="24"/>
          <w:szCs w:val="24"/>
        </w:rPr>
        <w:br/>
        <w:t>Podobnie jak Prometeusz, tak i Norwid podniósł bunt wobec zastanej rzeczywistości kulturalnej. Podaje również dogmaty, według których powinna się zmienić sztuka. Staje się nowym prawodawcą zasad tworzenia, chcąc poruszyć sztywnymi ramami kultury.</w:t>
      </w:r>
      <w:r w:rsidRPr="003C7808">
        <w:rPr>
          <w:rFonts w:ascii="Times New Roman" w:hAnsi="Times New Roman" w:cs="Times New Roman"/>
          <w:sz w:val="24"/>
          <w:szCs w:val="24"/>
        </w:rPr>
        <w:br/>
      </w:r>
      <w:r w:rsidRPr="003C7808">
        <w:rPr>
          <w:rFonts w:ascii="Times New Roman" w:hAnsi="Times New Roman" w:cs="Times New Roman"/>
          <w:sz w:val="24"/>
          <w:szCs w:val="24"/>
        </w:rPr>
        <w:br/>
      </w:r>
      <w:r w:rsidRPr="003C7808">
        <w:rPr>
          <w:rFonts w:ascii="Times New Roman" w:hAnsi="Times New Roman" w:cs="Times New Roman"/>
          <w:sz w:val="24"/>
          <w:szCs w:val="24"/>
        </w:rPr>
        <w:br/>
        <w:t>Także w samym poemacie Norwid powołuje się na herosa, twierdząc, że to właśnie on wskazał mu ludy, które poszły właściwą ścieżką, tworząc ponadczasowe dzieła.</w:t>
      </w:r>
    </w:p>
    <w:p w:rsidR="006C0191" w:rsidRDefault="006C0191">
      <w:pPr>
        <w:rPr>
          <w:rFonts w:ascii="Times New Roman" w:hAnsi="Times New Roman" w:cs="Times New Roman"/>
          <w:b/>
          <w:sz w:val="24"/>
          <w:szCs w:val="24"/>
        </w:rPr>
      </w:pPr>
      <w:r>
        <w:rPr>
          <w:rFonts w:ascii="Times New Roman" w:hAnsi="Times New Roman" w:cs="Times New Roman"/>
          <w:b/>
          <w:sz w:val="24"/>
          <w:szCs w:val="24"/>
        </w:rPr>
        <w:t xml:space="preserve">Zapoznaj się z materiałami edukacyjnymi: </w:t>
      </w:r>
    </w:p>
    <w:p w:rsidR="006C0191" w:rsidRDefault="006C0191">
      <w:pPr>
        <w:rPr>
          <w:rFonts w:ascii="Times New Roman" w:hAnsi="Times New Roman" w:cs="Times New Roman"/>
          <w:b/>
          <w:i/>
          <w:sz w:val="24"/>
          <w:szCs w:val="24"/>
        </w:rPr>
      </w:pPr>
      <w:hyperlink r:id="rId10" w:history="1">
        <w:r w:rsidRPr="00E002C6">
          <w:rPr>
            <w:rStyle w:val="Hipercze"/>
            <w:rFonts w:ascii="Times New Roman" w:hAnsi="Times New Roman" w:cs="Times New Roman"/>
            <w:b/>
            <w:i/>
            <w:sz w:val="24"/>
            <w:szCs w:val="24"/>
          </w:rPr>
          <w:t>file:///C:/Users/48668/Downloads/Sztuka_w_nowoczesnym_swiecie_Pog.pdf</w:t>
        </w:r>
      </w:hyperlink>
    </w:p>
    <w:p w:rsidR="006C0191" w:rsidRPr="006C0191" w:rsidRDefault="006C0191">
      <w:pPr>
        <w:rPr>
          <w:rFonts w:ascii="Times New Roman" w:hAnsi="Times New Roman" w:cs="Times New Roman"/>
          <w:sz w:val="24"/>
          <w:szCs w:val="24"/>
        </w:rPr>
      </w:pPr>
      <w:r w:rsidRPr="006C0191">
        <w:rPr>
          <w:rFonts w:ascii="Times New Roman" w:hAnsi="Times New Roman" w:cs="Times New Roman"/>
          <w:sz w:val="24"/>
          <w:szCs w:val="24"/>
        </w:rPr>
        <w:t>Obejrzyj film:</w:t>
      </w:r>
    </w:p>
    <w:p w:rsidR="006C0191" w:rsidRDefault="006C0191">
      <w:pPr>
        <w:rPr>
          <w:rFonts w:ascii="Times New Roman" w:hAnsi="Times New Roman" w:cs="Times New Roman"/>
          <w:b/>
          <w:i/>
          <w:color w:val="1F497D" w:themeColor="text2"/>
          <w:sz w:val="24"/>
          <w:szCs w:val="24"/>
        </w:rPr>
      </w:pPr>
      <w:hyperlink r:id="rId11" w:history="1">
        <w:r w:rsidRPr="00E002C6">
          <w:rPr>
            <w:rStyle w:val="Hipercze"/>
            <w:rFonts w:ascii="Times New Roman" w:hAnsi="Times New Roman" w:cs="Times New Roman"/>
            <w:b/>
            <w:i/>
            <w:sz w:val="24"/>
            <w:szCs w:val="24"/>
          </w:rPr>
          <w:t>https://www.youtube.com/watch?v=2AkMArZhsN0</w:t>
        </w:r>
      </w:hyperlink>
    </w:p>
    <w:p w:rsidR="006C0191" w:rsidRDefault="006C0191">
      <w:pPr>
        <w:rPr>
          <w:rFonts w:ascii="Times New Roman" w:hAnsi="Times New Roman" w:cs="Times New Roman"/>
          <w:b/>
          <w:i/>
          <w:color w:val="1F497D" w:themeColor="text2"/>
          <w:sz w:val="24"/>
          <w:szCs w:val="24"/>
        </w:rPr>
      </w:pPr>
    </w:p>
    <w:p w:rsidR="003C7808" w:rsidRPr="003C7808" w:rsidRDefault="003C7808">
      <w:pPr>
        <w:rPr>
          <w:rFonts w:ascii="Times New Roman" w:hAnsi="Times New Roman" w:cs="Times New Roman"/>
          <w:b/>
          <w:i/>
          <w:color w:val="000000" w:themeColor="text1"/>
          <w:sz w:val="24"/>
          <w:szCs w:val="24"/>
        </w:rPr>
      </w:pPr>
      <w:r w:rsidRPr="003C7808">
        <w:rPr>
          <w:rFonts w:ascii="Times New Roman" w:hAnsi="Times New Roman" w:cs="Times New Roman"/>
          <w:b/>
          <w:i/>
          <w:color w:val="000000" w:themeColor="text1"/>
          <w:sz w:val="24"/>
          <w:szCs w:val="24"/>
        </w:rPr>
        <w:t>Czarne kwiaty</w:t>
      </w:r>
    </w:p>
    <w:p w:rsidR="003C7808" w:rsidRDefault="003C7808" w:rsidP="003C7808">
      <w:pPr>
        <w:pStyle w:val="NormalnyWeb"/>
      </w:pPr>
      <w:r>
        <w:t xml:space="preserve"> </w:t>
      </w:r>
      <w:r>
        <w:t>„Czar</w:t>
      </w:r>
      <w:r>
        <w:softHyphen/>
        <w:t>ne kwia</w:t>
      </w:r>
      <w:r>
        <w:softHyphen/>
        <w:t>ty” to zbiór wspo</w:t>
      </w:r>
      <w:r>
        <w:softHyphen/>
        <w:t>mnień Cy</w:t>
      </w:r>
      <w:r>
        <w:softHyphen/>
        <w:t>pria</w:t>
      </w:r>
      <w:r>
        <w:softHyphen/>
        <w:t>na Ka</w:t>
      </w:r>
      <w:r>
        <w:softHyphen/>
        <w:t>mi</w:t>
      </w:r>
      <w:r>
        <w:softHyphen/>
        <w:t>la Nor</w:t>
      </w:r>
      <w:r>
        <w:softHyphen/>
        <w:t>wi</w:t>
      </w:r>
      <w:r>
        <w:softHyphen/>
        <w:t>da do</w:t>
      </w:r>
      <w:r>
        <w:softHyphen/>
        <w:t>ty</w:t>
      </w:r>
      <w:r>
        <w:softHyphen/>
        <w:t>czą</w:t>
      </w:r>
      <w:r>
        <w:softHyphen/>
        <w:t>cych spo</w:t>
      </w:r>
      <w:r>
        <w:softHyphen/>
        <w:t>tkań z bli</w:t>
      </w:r>
      <w:r>
        <w:softHyphen/>
        <w:t>ski</w:t>
      </w:r>
      <w:r>
        <w:softHyphen/>
        <w:t>mi mu oso</w:t>
      </w:r>
      <w:r>
        <w:softHyphen/>
        <w:t>ba</w:t>
      </w:r>
      <w:r>
        <w:softHyphen/>
        <w:t>mi tuż przed ich śmier</w:t>
      </w:r>
      <w:r>
        <w:softHyphen/>
        <w:t>cią. Utwór cha</w:t>
      </w:r>
      <w:r>
        <w:softHyphen/>
        <w:t>rak</w:t>
      </w:r>
      <w:r>
        <w:softHyphen/>
        <w:t>te</w:t>
      </w:r>
      <w:r>
        <w:softHyphen/>
        <w:t>ry</w:t>
      </w:r>
      <w:r>
        <w:softHyphen/>
        <w:t>zu</w:t>
      </w:r>
      <w:r>
        <w:softHyphen/>
        <w:t>je się ża</w:t>
      </w:r>
      <w:r>
        <w:softHyphen/>
        <w:t>łob</w:t>
      </w:r>
      <w:r>
        <w:softHyphen/>
        <w:t>nym na</w:t>
      </w:r>
      <w:r>
        <w:softHyphen/>
        <w:t>stro</w:t>
      </w:r>
      <w:r>
        <w:softHyphen/>
        <w:t>jem, moż</w:t>
      </w:r>
      <w:r>
        <w:softHyphen/>
        <w:t>na w nim od</w:t>
      </w:r>
      <w:r>
        <w:softHyphen/>
        <w:t>na</w:t>
      </w:r>
      <w:r>
        <w:softHyphen/>
        <w:t>leźć szcze</w:t>
      </w:r>
      <w:r>
        <w:softHyphen/>
        <w:t>gó</w:t>
      </w:r>
      <w:r>
        <w:softHyphen/>
        <w:t>ło</w:t>
      </w:r>
      <w:r>
        <w:softHyphen/>
        <w:t>we opi</w:t>
      </w:r>
      <w:r>
        <w:softHyphen/>
        <w:t>sy stop</w:t>
      </w:r>
      <w:r>
        <w:softHyphen/>
        <w:t>nio</w:t>
      </w:r>
      <w:r>
        <w:softHyphen/>
        <w:t>we</w:t>
      </w:r>
      <w:r>
        <w:softHyphen/>
        <w:t>go roz</w:t>
      </w:r>
      <w:r>
        <w:softHyphen/>
        <w:t>wo</w:t>
      </w:r>
      <w:r>
        <w:softHyphen/>
        <w:t>ju cho</w:t>
      </w:r>
      <w:r>
        <w:softHyphen/>
        <w:t>rób u ar</w:t>
      </w:r>
      <w:r>
        <w:softHyphen/>
        <w:t>ty</w:t>
      </w:r>
      <w:r>
        <w:softHyphen/>
        <w:t>stów zna</w:t>
      </w:r>
      <w:r>
        <w:softHyphen/>
        <w:t>nych po</w:t>
      </w:r>
      <w:r>
        <w:softHyphen/>
        <w:t>ecie. Pro</w:t>
      </w:r>
      <w:r>
        <w:softHyphen/>
        <w:t>za Nor</w:t>
      </w:r>
      <w:r>
        <w:softHyphen/>
        <w:t>wi</w:t>
      </w:r>
      <w:r>
        <w:softHyphen/>
        <w:t>da pi</w:t>
      </w:r>
      <w:r>
        <w:softHyphen/>
        <w:t>sa</w:t>
      </w:r>
      <w:r>
        <w:softHyphen/>
        <w:t xml:space="preserve">na jest </w:t>
      </w:r>
      <w:r w:rsidRPr="003C7808">
        <w:rPr>
          <w:rStyle w:val="Pogrubienie"/>
          <w:b w:val="0"/>
        </w:rPr>
        <w:t>stylem wolnym</w:t>
      </w:r>
      <w:r>
        <w:t>, co ozna</w:t>
      </w:r>
      <w:r>
        <w:softHyphen/>
        <w:t>cza, że nie uwi</w:t>
      </w:r>
      <w:r>
        <w:softHyphen/>
        <w:t>dacz</w:t>
      </w:r>
      <w:r>
        <w:softHyphen/>
        <w:t>nia się w nim żad</w:t>
      </w:r>
      <w:r>
        <w:softHyphen/>
        <w:t>na z przy</w:t>
      </w:r>
      <w:r>
        <w:softHyphen/>
        <w:t>ję</w:t>
      </w:r>
      <w:r>
        <w:softHyphen/>
        <w:t>tych re</w:t>
      </w:r>
      <w:r>
        <w:softHyphen/>
        <w:t>guł pi</w:t>
      </w:r>
      <w:r>
        <w:softHyphen/>
        <w:t>sar</w:t>
      </w:r>
      <w:r>
        <w:softHyphen/>
        <w:t>skich. Nie bra</w:t>
      </w:r>
      <w:r>
        <w:softHyphen/>
        <w:t>ku</w:t>
      </w:r>
      <w:r>
        <w:softHyphen/>
        <w:t>je w niej tak</w:t>
      </w:r>
      <w:r>
        <w:softHyphen/>
        <w:t>że wy</w:t>
      </w:r>
      <w:r>
        <w:softHyphen/>
        <w:t>ra</w:t>
      </w:r>
      <w:r>
        <w:softHyphen/>
        <w:t>żeń po</w:t>
      </w:r>
      <w:r>
        <w:softHyphen/>
        <w:t>tocz</w:t>
      </w:r>
      <w:r>
        <w:softHyphen/>
        <w:t>nych. Zgod</w:t>
      </w:r>
      <w:r>
        <w:softHyphen/>
        <w:t>nie z za</w:t>
      </w:r>
      <w:r>
        <w:softHyphen/>
        <w:t>ło</w:t>
      </w:r>
      <w:r>
        <w:softHyphen/>
        <w:t>że</w:t>
      </w:r>
      <w:r>
        <w:softHyphen/>
        <w:t>niem wy</w:t>
      </w:r>
      <w:r>
        <w:softHyphen/>
        <w:t>eks</w:t>
      </w:r>
      <w:r>
        <w:softHyphen/>
        <w:t>po</w:t>
      </w:r>
      <w:r>
        <w:softHyphen/>
        <w:t>no</w:t>
      </w:r>
      <w:r>
        <w:softHyphen/>
        <w:t>wa</w:t>
      </w:r>
      <w:r>
        <w:softHyphen/>
        <w:t>nym przez ar</w:t>
      </w:r>
      <w:r>
        <w:softHyphen/>
        <w:t>ty</w:t>
      </w:r>
      <w:r>
        <w:softHyphen/>
        <w:t>stę we wstę</w:t>
      </w:r>
      <w:r>
        <w:softHyphen/>
        <w:t>pie, nie chciał on po</w:t>
      </w:r>
      <w:r>
        <w:softHyphen/>
        <w:t>sił</w:t>
      </w:r>
      <w:r>
        <w:softHyphen/>
        <w:t>ko</w:t>
      </w:r>
      <w:r>
        <w:softHyphen/>
        <w:t>wać się ani kla</w:t>
      </w:r>
      <w:r>
        <w:softHyphen/>
        <w:t>sycz</w:t>
      </w:r>
      <w:r>
        <w:softHyphen/>
        <w:t>nym pa</w:t>
      </w:r>
      <w:r>
        <w:softHyphen/>
        <w:t>to</w:t>
      </w:r>
      <w:r>
        <w:softHyphen/>
        <w:t>sem, ani dzien</w:t>
      </w:r>
      <w:r>
        <w:softHyphen/>
        <w:t>ni</w:t>
      </w:r>
      <w:r>
        <w:softHyphen/>
        <w:t>kar</w:t>
      </w:r>
      <w:r>
        <w:softHyphen/>
        <w:t>skim, nad</w:t>
      </w:r>
      <w:r>
        <w:softHyphen/>
        <w:t>mier</w:t>
      </w:r>
      <w:r>
        <w:softHyphen/>
        <w:t>nym bra</w:t>
      </w:r>
      <w:r>
        <w:softHyphen/>
        <w:t>kiem wy</w:t>
      </w:r>
      <w:r>
        <w:softHyphen/>
        <w:t>czu</w:t>
      </w:r>
      <w:r>
        <w:softHyphen/>
        <w:t>cia i em</w:t>
      </w:r>
      <w:r>
        <w:softHyphen/>
        <w:t>pa</w:t>
      </w:r>
      <w:r>
        <w:softHyphen/>
        <w:t>tii. Au</w:t>
      </w:r>
      <w:r>
        <w:softHyphen/>
        <w:t>to</w:t>
      </w:r>
      <w:r>
        <w:softHyphen/>
        <w:t>ro</w:t>
      </w:r>
      <w:r>
        <w:softHyphen/>
        <w:t>wi nie za</w:t>
      </w:r>
      <w:r>
        <w:softHyphen/>
        <w:t>le</w:t>
      </w:r>
      <w:r>
        <w:softHyphen/>
        <w:t>ża</w:t>
      </w:r>
      <w:r>
        <w:softHyphen/>
        <w:t>ło na sen</w:t>
      </w:r>
      <w:r>
        <w:softHyphen/>
        <w:t>sa</w:t>
      </w:r>
      <w:r>
        <w:softHyphen/>
        <w:t>cji – chciał za</w:t>
      </w:r>
      <w:r>
        <w:softHyphen/>
        <w:t>cho</w:t>
      </w:r>
      <w:r>
        <w:softHyphen/>
        <w:t>wać w pa</w:t>
      </w:r>
      <w:r>
        <w:softHyphen/>
        <w:t>mię</w:t>
      </w:r>
      <w:r>
        <w:softHyphen/>
        <w:t>ci po</w:t>
      </w:r>
      <w:r>
        <w:softHyphen/>
        <w:t>tom</w:t>
      </w:r>
      <w:r>
        <w:softHyphen/>
        <w:t>nych ostat</w:t>
      </w:r>
      <w:r>
        <w:softHyphen/>
        <w:t>nie, zna</w:t>
      </w:r>
      <w:r>
        <w:softHyphen/>
        <w:t>ne mu, mo</w:t>
      </w:r>
      <w:r>
        <w:softHyphen/>
        <w:t>men</w:t>
      </w:r>
      <w:r>
        <w:softHyphen/>
        <w:t>ty ży</w:t>
      </w:r>
      <w:r>
        <w:softHyphen/>
        <w:t>cia jego ar</w:t>
      </w:r>
      <w:r>
        <w:softHyphen/>
        <w:t>ty</w:t>
      </w:r>
      <w:r>
        <w:softHyphen/>
        <w:t>stycz</w:t>
      </w:r>
      <w:r>
        <w:softHyphen/>
        <w:t>nych przy</w:t>
      </w:r>
      <w:r>
        <w:softHyphen/>
        <w:t>ja</w:t>
      </w:r>
      <w:r>
        <w:softHyphen/>
        <w:t>ciół.</w:t>
      </w:r>
    </w:p>
    <w:p w:rsidR="003C7808" w:rsidRDefault="003C7808" w:rsidP="003C7808">
      <w:pPr>
        <w:pStyle w:val="NormalnyWeb"/>
      </w:pPr>
      <w:r>
        <w:t>Ty</w:t>
      </w:r>
      <w:r>
        <w:softHyphen/>
        <w:t>tuł utwo</w:t>
      </w:r>
      <w:r>
        <w:softHyphen/>
        <w:t>ru od</w:t>
      </w:r>
      <w:r>
        <w:softHyphen/>
        <w:t>no</w:t>
      </w:r>
      <w:r>
        <w:softHyphen/>
        <w:t>si się do dwóch płasz</w:t>
      </w:r>
      <w:r>
        <w:softHyphen/>
        <w:t>czyzn od</w:t>
      </w:r>
      <w:r>
        <w:softHyphen/>
        <w:t>bio</w:t>
      </w:r>
      <w:r>
        <w:softHyphen/>
        <w:t>ru cy</w:t>
      </w:r>
      <w:r>
        <w:softHyphen/>
        <w:t>klu. Kwia</w:t>
      </w:r>
      <w:r>
        <w:softHyphen/>
        <w:t>ty to przy</w:t>
      </w:r>
      <w:r>
        <w:softHyphen/>
        <w:t>ję</w:t>
      </w:r>
      <w:r>
        <w:softHyphen/>
        <w:t>te w na</w:t>
      </w:r>
      <w:r>
        <w:softHyphen/>
        <w:t>szej kul</w:t>
      </w:r>
      <w:r>
        <w:softHyphen/>
        <w:t>tu</w:t>
      </w:r>
      <w:r>
        <w:softHyphen/>
        <w:t>rze atry</w:t>
      </w:r>
      <w:r>
        <w:softHyphen/>
        <w:t>bu</w:t>
      </w:r>
      <w:r>
        <w:softHyphen/>
        <w:t>ty cmen</w:t>
      </w:r>
      <w:r>
        <w:softHyphen/>
        <w:t>tar</w:t>
      </w:r>
      <w:r>
        <w:softHyphen/>
        <w:t>ne, któ</w:t>
      </w:r>
      <w:r>
        <w:softHyphen/>
        <w:t>re skła</w:t>
      </w:r>
      <w:r>
        <w:softHyphen/>
        <w:t>da</w:t>
      </w:r>
      <w:r>
        <w:softHyphen/>
        <w:t>my na gro</w:t>
      </w:r>
      <w:r>
        <w:softHyphen/>
        <w:t>bach chcąc od</w:t>
      </w:r>
      <w:r>
        <w:softHyphen/>
        <w:t>dać sza</w:t>
      </w:r>
      <w:r>
        <w:softHyphen/>
        <w:t>cu</w:t>
      </w:r>
      <w:r>
        <w:softHyphen/>
        <w:t>nek zmar</w:t>
      </w:r>
      <w:r>
        <w:softHyphen/>
        <w:t>łym. Ich ko</w:t>
      </w:r>
      <w:r>
        <w:softHyphen/>
        <w:t>lor – czerń – nie</w:t>
      </w:r>
      <w:r>
        <w:softHyphen/>
        <w:t>od</w:t>
      </w:r>
      <w:r>
        <w:softHyphen/>
        <w:t>łącz</w:t>
      </w:r>
      <w:r>
        <w:softHyphen/>
        <w:t>nie wią</w:t>
      </w:r>
      <w:r>
        <w:softHyphen/>
        <w:t>że się ze smut</w:t>
      </w:r>
      <w:r>
        <w:softHyphen/>
        <w:t>kiem, ża</w:t>
      </w:r>
      <w:r>
        <w:softHyphen/>
        <w:t>ło</w:t>
      </w:r>
      <w:r>
        <w:softHyphen/>
        <w:t>bą, śmier</w:t>
      </w:r>
      <w:r>
        <w:softHyphen/>
        <w:t>cią oraz stra</w:t>
      </w:r>
      <w:r>
        <w:softHyphen/>
        <w:t>tą. Ca</w:t>
      </w:r>
      <w:r>
        <w:softHyphen/>
        <w:t>łość utwo</w:t>
      </w:r>
      <w:r>
        <w:softHyphen/>
        <w:t>ru za</w:t>
      </w:r>
      <w:r>
        <w:softHyphen/>
        <w:t>wie</w:t>
      </w:r>
      <w:r>
        <w:softHyphen/>
        <w:t>ra w so</w:t>
      </w:r>
      <w:r>
        <w:softHyphen/>
        <w:t>bie re</w:t>
      </w:r>
      <w:r>
        <w:softHyphen/>
        <w:t>flek</w:t>
      </w:r>
      <w:r>
        <w:softHyphen/>
        <w:t>sje do</w:t>
      </w:r>
      <w:r>
        <w:softHyphen/>
        <w:t>ty</w:t>
      </w:r>
      <w:r>
        <w:softHyphen/>
        <w:t>czą</w:t>
      </w:r>
      <w:r>
        <w:softHyphen/>
        <w:t>ce nie</w:t>
      </w:r>
      <w:r>
        <w:softHyphen/>
        <w:t>uchron</w:t>
      </w:r>
      <w:r>
        <w:softHyphen/>
        <w:t>no</w:t>
      </w:r>
      <w:r>
        <w:softHyphen/>
        <w:t>ści śmier</w:t>
      </w:r>
      <w:r>
        <w:softHyphen/>
        <w:t>ci oraz sto</w:t>
      </w:r>
      <w:r>
        <w:softHyphen/>
        <w:t>sun</w:t>
      </w:r>
      <w:r>
        <w:softHyphen/>
        <w:t>ku lu</w:t>
      </w:r>
      <w:r>
        <w:softHyphen/>
        <w:t>dzi do jej na</w:t>
      </w:r>
      <w:r>
        <w:softHyphen/>
        <w:t>dej</w:t>
      </w:r>
      <w:r>
        <w:softHyphen/>
        <w:t>ścia. Au</w:t>
      </w:r>
      <w:r>
        <w:softHyphen/>
        <w:t>tor wy</w:t>
      </w:r>
      <w:r>
        <w:softHyphen/>
        <w:t>cho</w:t>
      </w:r>
      <w:r>
        <w:softHyphen/>
        <w:t>dzi z za</w:t>
      </w:r>
      <w:r>
        <w:softHyphen/>
        <w:t>ło</w:t>
      </w:r>
      <w:r>
        <w:softHyphen/>
        <w:t>że</w:t>
      </w:r>
      <w:r>
        <w:softHyphen/>
        <w:t>nia, że każ</w:t>
      </w:r>
      <w:r>
        <w:softHyphen/>
        <w:t>da chwi</w:t>
      </w:r>
      <w:r>
        <w:softHyphen/>
        <w:t>la jest waż</w:t>
      </w:r>
      <w:r>
        <w:softHyphen/>
        <w:t>na – z tego rów</w:t>
      </w:r>
      <w:r>
        <w:softHyphen/>
        <w:t>nież po</w:t>
      </w:r>
      <w:r>
        <w:softHyphen/>
        <w:t>wo</w:t>
      </w:r>
      <w:r>
        <w:softHyphen/>
        <w:t>du zde</w:t>
      </w:r>
      <w:r>
        <w:softHyphen/>
        <w:t>cy</w:t>
      </w:r>
      <w:r>
        <w:softHyphen/>
        <w:t>do</w:t>
      </w:r>
      <w:r>
        <w:softHyphen/>
        <w:t>wał się na za</w:t>
      </w:r>
      <w:r>
        <w:softHyphen/>
        <w:t>pi</w:t>
      </w:r>
      <w:r>
        <w:softHyphen/>
        <w:t>sa</w:t>
      </w:r>
      <w:r>
        <w:softHyphen/>
        <w:t>nie swo</w:t>
      </w:r>
      <w:r>
        <w:softHyphen/>
        <w:t>ich wspo</w:t>
      </w:r>
      <w:r>
        <w:softHyphen/>
        <w:t>mnień.</w:t>
      </w:r>
    </w:p>
    <w:p w:rsidR="003C7808" w:rsidRDefault="003C7808" w:rsidP="003C7808">
      <w:pPr>
        <w:pStyle w:val="NormalnyWeb"/>
      </w:pPr>
      <w:r>
        <w:t>Szcze</w:t>
      </w:r>
      <w:r>
        <w:softHyphen/>
        <w:t>gó</w:t>
      </w:r>
      <w:r>
        <w:softHyphen/>
        <w:t>ło</w:t>
      </w:r>
      <w:r>
        <w:softHyphen/>
        <w:t>we opi</w:t>
      </w:r>
      <w:r>
        <w:softHyphen/>
        <w:t>sy miejsc oraz daty, któ</w:t>
      </w:r>
      <w:r>
        <w:softHyphen/>
        <w:t>re Nor</w:t>
      </w:r>
      <w:r>
        <w:softHyphen/>
        <w:t>wid umiesz</w:t>
      </w:r>
      <w:r>
        <w:softHyphen/>
        <w:t>cza w swo</w:t>
      </w:r>
      <w:r>
        <w:softHyphen/>
        <w:t>ich hi</w:t>
      </w:r>
      <w:r>
        <w:softHyphen/>
        <w:t>sto</w:t>
      </w:r>
      <w:r>
        <w:softHyphen/>
        <w:t>riach przy</w:t>
      </w:r>
      <w:r>
        <w:softHyphen/>
        <w:t>wo</w:t>
      </w:r>
      <w:r>
        <w:softHyphen/>
        <w:t>łu</w:t>
      </w:r>
      <w:r>
        <w:softHyphen/>
        <w:t>ją na myśl ga</w:t>
      </w:r>
      <w:r>
        <w:softHyphen/>
        <w:t>tu</w:t>
      </w:r>
      <w:r>
        <w:softHyphen/>
        <w:t>nek, ja</w:t>
      </w:r>
      <w:r>
        <w:softHyphen/>
        <w:t xml:space="preserve">kim jest </w:t>
      </w:r>
      <w:r w:rsidRPr="003C7808">
        <w:rPr>
          <w:rStyle w:val="Pogrubienie"/>
          <w:b w:val="0"/>
        </w:rPr>
        <w:t>kronika</w:t>
      </w:r>
      <w:r>
        <w:t>. Po</w:t>
      </w:r>
      <w:r>
        <w:softHyphen/>
        <w:t>eta w „Czar</w:t>
      </w:r>
      <w:r>
        <w:softHyphen/>
        <w:t>nych kwia</w:t>
      </w:r>
      <w:r>
        <w:softHyphen/>
        <w:t>tach” umiesz</w:t>
      </w:r>
      <w:r>
        <w:softHyphen/>
        <w:t>cza nie tyl</w:t>
      </w:r>
      <w:r>
        <w:softHyphen/>
        <w:t>ko in</w:t>
      </w:r>
      <w:r>
        <w:softHyphen/>
        <w:t>for</w:t>
      </w:r>
      <w:r>
        <w:softHyphen/>
        <w:t>ma</w:t>
      </w:r>
      <w:r>
        <w:softHyphen/>
        <w:t>cje do</w:t>
      </w:r>
      <w:r>
        <w:softHyphen/>
        <w:t>ty</w:t>
      </w:r>
      <w:r>
        <w:softHyphen/>
        <w:t>czą</w:t>
      </w:r>
      <w:r>
        <w:softHyphen/>
        <w:t>ce prze</w:t>
      </w:r>
      <w:r>
        <w:softHyphen/>
        <w:t>bie</w:t>
      </w:r>
      <w:r>
        <w:softHyphen/>
        <w:t>gu i roz</w:t>
      </w:r>
      <w:r>
        <w:softHyphen/>
        <w:t>wo</w:t>
      </w:r>
      <w:r>
        <w:softHyphen/>
        <w:t>ju cho</w:t>
      </w:r>
      <w:r>
        <w:softHyphen/>
        <w:t>rób ar</w:t>
      </w:r>
      <w:r>
        <w:softHyphen/>
        <w:t>ty</w:t>
      </w:r>
      <w:r>
        <w:softHyphen/>
        <w:t>stów, ale rów</w:t>
      </w:r>
      <w:r>
        <w:softHyphen/>
        <w:t>nież ob</w:t>
      </w:r>
      <w:r>
        <w:softHyphen/>
        <w:t>ra</w:t>
      </w:r>
      <w:r>
        <w:softHyphen/>
        <w:t>zy ich miejsc za</w:t>
      </w:r>
      <w:r>
        <w:softHyphen/>
        <w:t>miesz</w:t>
      </w:r>
      <w:r>
        <w:softHyphen/>
        <w:t>ka</w:t>
      </w:r>
      <w:r>
        <w:softHyphen/>
        <w:t>nia, aury pa</w:t>
      </w:r>
      <w:r>
        <w:softHyphen/>
        <w:t>nu</w:t>
      </w:r>
      <w:r>
        <w:softHyphen/>
        <w:t>ją</w:t>
      </w:r>
      <w:r>
        <w:softHyphen/>
        <w:t>cej w miesz</w:t>
      </w:r>
      <w:r>
        <w:softHyphen/>
        <w:t>ka</w:t>
      </w:r>
      <w:r>
        <w:softHyphen/>
        <w:t>niach i ich oto</w:t>
      </w:r>
      <w:r>
        <w:softHyphen/>
        <w:t>cze</w:t>
      </w:r>
      <w:r>
        <w:softHyphen/>
        <w:t>nia. Po</w:t>
      </w:r>
      <w:r>
        <w:softHyphen/>
        <w:t>dob</w:t>
      </w:r>
      <w:r>
        <w:softHyphen/>
        <w:t>ne opi</w:t>
      </w:r>
      <w:r>
        <w:softHyphen/>
        <w:t>sy słu</w:t>
      </w:r>
      <w:r>
        <w:softHyphen/>
        <w:t>żyć mają wier</w:t>
      </w:r>
      <w:r>
        <w:softHyphen/>
        <w:t>ne</w:t>
      </w:r>
      <w:r>
        <w:softHyphen/>
        <w:t>mu przed</w:t>
      </w:r>
      <w:r>
        <w:softHyphen/>
        <w:t>sta</w:t>
      </w:r>
      <w:r>
        <w:softHyphen/>
        <w:t>wie</w:t>
      </w:r>
      <w:r>
        <w:softHyphen/>
        <w:t>niu chwi</w:t>
      </w:r>
      <w:r>
        <w:softHyphen/>
        <w:t>li. Zgod</w:t>
      </w:r>
      <w:r>
        <w:softHyphen/>
        <w:t>nie z re</w:t>
      </w:r>
      <w:r>
        <w:softHyphen/>
        <w:t>flek</w:t>
      </w:r>
      <w:r>
        <w:softHyphen/>
        <w:t>sją au</w:t>
      </w:r>
      <w:r>
        <w:softHyphen/>
        <w:t>to</w:t>
      </w:r>
      <w:r>
        <w:softHyphen/>
        <w:t>ra o tym, że na</w:t>
      </w:r>
      <w:r>
        <w:softHyphen/>
        <w:t>le</w:t>
      </w:r>
      <w:r>
        <w:softHyphen/>
        <w:t>ży sza</w:t>
      </w:r>
      <w:r>
        <w:softHyphen/>
        <w:t>no</w:t>
      </w:r>
      <w:r>
        <w:softHyphen/>
        <w:t>wać każ</w:t>
      </w:r>
      <w:r>
        <w:softHyphen/>
        <w:t>dy mo</w:t>
      </w:r>
      <w:r>
        <w:softHyphen/>
      </w:r>
      <w:r>
        <w:lastRenderedPageBreak/>
        <w:t>ment ży</w:t>
      </w:r>
      <w:r>
        <w:softHyphen/>
        <w:t>cia – nie omi</w:t>
      </w:r>
      <w:r>
        <w:softHyphen/>
        <w:t>ja on żad</w:t>
      </w:r>
      <w:r>
        <w:softHyphen/>
        <w:t>ne</w:t>
      </w:r>
      <w:r>
        <w:softHyphen/>
        <w:t>go dro</w:t>
      </w:r>
      <w:r>
        <w:softHyphen/>
        <w:t>bia</w:t>
      </w:r>
      <w:r>
        <w:softHyphen/>
        <w:t>zgu: nie</w:t>
      </w:r>
      <w:r>
        <w:softHyphen/>
        <w:t>za</w:t>
      </w:r>
      <w:r>
        <w:softHyphen/>
        <w:t>leż</w:t>
      </w:r>
      <w:r>
        <w:softHyphen/>
        <w:t>nie od tego, czy bę</w:t>
      </w:r>
      <w:r>
        <w:softHyphen/>
        <w:t>dzie to wi</w:t>
      </w:r>
      <w:r>
        <w:softHyphen/>
        <w:t>dok z okien bal</w:t>
      </w:r>
      <w:r>
        <w:softHyphen/>
        <w:t>ko</w:t>
      </w:r>
      <w:r>
        <w:softHyphen/>
        <w:t>nu Cho</w:t>
      </w:r>
      <w:r>
        <w:softHyphen/>
        <w:t>pi</w:t>
      </w:r>
      <w:r>
        <w:softHyphen/>
        <w:t>na, czy ele</w:t>
      </w:r>
      <w:r>
        <w:softHyphen/>
        <w:t>men</w:t>
      </w:r>
      <w:r>
        <w:softHyphen/>
        <w:t>ty de</w:t>
      </w:r>
      <w:r>
        <w:softHyphen/>
        <w:t>ko</w:t>
      </w:r>
      <w:r>
        <w:softHyphen/>
        <w:t>ra</w:t>
      </w:r>
      <w:r>
        <w:softHyphen/>
        <w:t>cyj</w:t>
      </w:r>
      <w:r>
        <w:softHyphen/>
        <w:t>ne w miesz</w:t>
      </w:r>
      <w:r>
        <w:softHyphen/>
        <w:t>ka</w:t>
      </w:r>
      <w:r>
        <w:softHyphen/>
        <w:t>niu Mic</w:t>
      </w:r>
      <w:r>
        <w:softHyphen/>
        <w:t>kie</w:t>
      </w:r>
      <w:r>
        <w:softHyphen/>
        <w:t>wi</w:t>
      </w:r>
      <w:r>
        <w:softHyphen/>
        <w:t>cza.</w:t>
      </w:r>
    </w:p>
    <w:p w:rsidR="003C7808" w:rsidRDefault="003C7808" w:rsidP="003C7808">
      <w:pPr>
        <w:pStyle w:val="NormalnyWeb"/>
      </w:pPr>
      <w:r>
        <w:t>Utwór „Czar</w:t>
      </w:r>
      <w:r>
        <w:softHyphen/>
        <w:t>ne kwia</w:t>
      </w:r>
      <w:r>
        <w:softHyphen/>
        <w:t>ty” dru</w:t>
      </w:r>
      <w:r>
        <w:softHyphen/>
        <w:t>ko</w:t>
      </w:r>
      <w:r>
        <w:softHyphen/>
        <w:t>wa</w:t>
      </w:r>
      <w:r>
        <w:softHyphen/>
        <w:t>ny był na ła</w:t>
      </w:r>
      <w:r>
        <w:softHyphen/>
        <w:t>mach ga</w:t>
      </w:r>
      <w:r>
        <w:softHyphen/>
        <w:t>ze</w:t>
      </w:r>
      <w:r>
        <w:softHyphen/>
        <w:t>ty „Czas”. Wie</w:t>
      </w:r>
      <w:r>
        <w:softHyphen/>
        <w:t>lu oso</w:t>
      </w:r>
      <w:r>
        <w:softHyphen/>
        <w:t>bom z oto</w:t>
      </w:r>
      <w:r>
        <w:softHyphen/>
        <w:t>cze</w:t>
      </w:r>
      <w:r>
        <w:softHyphen/>
        <w:t>nia Nor</w:t>
      </w:r>
      <w:r>
        <w:softHyphen/>
        <w:t>wi</w:t>
      </w:r>
      <w:r>
        <w:softHyphen/>
        <w:t>da nie spodo</w:t>
      </w:r>
      <w:r>
        <w:softHyphen/>
        <w:t>ba</w:t>
      </w:r>
      <w:r>
        <w:softHyphen/>
        <w:t>ła się te</w:t>
      </w:r>
      <w:r>
        <w:softHyphen/>
        <w:t>ma</w:t>
      </w:r>
      <w:r>
        <w:softHyphen/>
        <w:t>ty</w:t>
      </w:r>
      <w:r>
        <w:softHyphen/>
        <w:t>ka cy</w:t>
      </w:r>
      <w:r>
        <w:softHyphen/>
        <w:t>klu. Uwa</w:t>
      </w:r>
      <w:r>
        <w:softHyphen/>
        <w:t>ża</w:t>
      </w:r>
      <w:r>
        <w:softHyphen/>
        <w:t>li oni, że ar</w:t>
      </w:r>
      <w:r>
        <w:softHyphen/>
        <w:t>ty</w:t>
      </w:r>
      <w:r>
        <w:softHyphen/>
        <w:t>ści tacy jak Mic</w:t>
      </w:r>
      <w:r>
        <w:softHyphen/>
        <w:t>kie</w:t>
      </w:r>
      <w:r>
        <w:softHyphen/>
        <w:t>wicz, Sło</w:t>
      </w:r>
      <w:r>
        <w:softHyphen/>
        <w:t>wac</w:t>
      </w:r>
      <w:r>
        <w:softHyphen/>
        <w:t>ki czy Cho</w:t>
      </w:r>
      <w:r>
        <w:softHyphen/>
        <w:t>pin za</w:t>
      </w:r>
      <w:r>
        <w:softHyphen/>
        <w:t>słu</w:t>
      </w:r>
      <w:r>
        <w:softHyphen/>
        <w:t>gi</w:t>
      </w:r>
      <w:r>
        <w:softHyphen/>
        <w:t>wa</w:t>
      </w:r>
      <w:r>
        <w:softHyphen/>
        <w:t>li na opi</w:t>
      </w:r>
      <w:r>
        <w:softHyphen/>
        <w:t>sy prze</w:t>
      </w:r>
      <w:r>
        <w:softHyphen/>
        <w:t>peł</w:t>
      </w:r>
      <w:r>
        <w:softHyphen/>
        <w:t>nio</w:t>
      </w:r>
      <w:r>
        <w:softHyphen/>
        <w:t>ne pa</w:t>
      </w:r>
      <w:r>
        <w:softHyphen/>
        <w:t>to</w:t>
      </w:r>
      <w:r>
        <w:softHyphen/>
        <w:t>sem, wznio</w:t>
      </w:r>
      <w:r>
        <w:softHyphen/>
        <w:t>sło</w:t>
      </w:r>
      <w:r>
        <w:softHyphen/>
        <w:t>ścią i ogrom</w:t>
      </w:r>
      <w:r>
        <w:softHyphen/>
        <w:t>nym sza</w:t>
      </w:r>
      <w:r>
        <w:softHyphen/>
        <w:t>cun</w:t>
      </w:r>
      <w:r>
        <w:softHyphen/>
        <w:t>kiem dla ich ży</w:t>
      </w:r>
      <w:r>
        <w:softHyphen/>
        <w:t>cia. Nor</w:t>
      </w:r>
      <w:r>
        <w:softHyphen/>
        <w:t>wid – po</w:t>
      </w:r>
      <w:r>
        <w:softHyphen/>
        <w:t>dej</w:t>
      </w:r>
      <w:r>
        <w:softHyphen/>
        <w:t>mu</w:t>
      </w:r>
      <w:r>
        <w:softHyphen/>
        <w:t>jąc de</w:t>
      </w:r>
      <w:r>
        <w:softHyphen/>
        <w:t>cy</w:t>
      </w:r>
      <w:r>
        <w:softHyphen/>
        <w:t>zję o stwo</w:t>
      </w:r>
      <w:r>
        <w:softHyphen/>
        <w:t>rze</w:t>
      </w:r>
      <w:r>
        <w:softHyphen/>
        <w:t>niu dzie</w:t>
      </w:r>
      <w:r>
        <w:softHyphen/>
        <w:t>ła – chciał jed</w:t>
      </w:r>
      <w:r>
        <w:softHyphen/>
        <w:t>nak cze</w:t>
      </w:r>
      <w:r>
        <w:softHyphen/>
        <w:t>goś in</w:t>
      </w:r>
      <w:r>
        <w:softHyphen/>
        <w:t>ne</w:t>
      </w:r>
      <w:r>
        <w:softHyphen/>
        <w:t>go. Za</w:t>
      </w:r>
      <w:r>
        <w:softHyphen/>
        <w:t>le</w:t>
      </w:r>
      <w:r>
        <w:softHyphen/>
        <w:t>ża</w:t>
      </w:r>
      <w:r>
        <w:softHyphen/>
        <w:t>ło mu na tym, by przed</w:t>
      </w:r>
      <w:r>
        <w:softHyphen/>
        <w:t>sta</w:t>
      </w:r>
      <w:r>
        <w:softHyphen/>
        <w:t>wić swo</w:t>
      </w:r>
      <w:r>
        <w:softHyphen/>
        <w:t>ich przy</w:t>
      </w:r>
      <w:r>
        <w:softHyphen/>
        <w:t>ja</w:t>
      </w:r>
      <w:r>
        <w:softHyphen/>
        <w:t>ciół-ar</w:t>
      </w:r>
      <w:r>
        <w:softHyphen/>
        <w:t>ty</w:t>
      </w:r>
      <w:r>
        <w:softHyphen/>
        <w:t>stów jako lu</w:t>
      </w:r>
      <w:r>
        <w:softHyphen/>
        <w:t>dzi praw</w:t>
      </w:r>
      <w:r>
        <w:softHyphen/>
        <w:t>dzi</w:t>
      </w:r>
      <w:r>
        <w:softHyphen/>
        <w:t>wych, odar</w:t>
      </w:r>
      <w:r>
        <w:softHyphen/>
        <w:t>tych z łat</w:t>
      </w:r>
      <w:r>
        <w:softHyphen/>
        <w:t>ki bóstw. Tym sa</w:t>
      </w:r>
      <w:r>
        <w:softHyphen/>
        <w:t>mym w utwo</w:t>
      </w:r>
      <w:r>
        <w:softHyphen/>
        <w:t>rze wie</w:t>
      </w:r>
      <w:r>
        <w:softHyphen/>
        <w:t>le szcze</w:t>
      </w:r>
      <w:r>
        <w:softHyphen/>
        <w:t>gó</w:t>
      </w:r>
      <w:r>
        <w:softHyphen/>
        <w:t>łów, któ</w:t>
      </w:r>
      <w:r>
        <w:softHyphen/>
        <w:t>re ów</w:t>
      </w:r>
      <w:r>
        <w:softHyphen/>
        <w:t>cze</w:t>
      </w:r>
      <w:r>
        <w:softHyphen/>
        <w:t>sna opi</w:t>
      </w:r>
      <w:r>
        <w:softHyphen/>
        <w:t>nia pu</w:t>
      </w:r>
      <w:r>
        <w:softHyphen/>
        <w:t>blicz</w:t>
      </w:r>
      <w:r>
        <w:softHyphen/>
        <w:t>na wo</w:t>
      </w:r>
      <w:r>
        <w:softHyphen/>
        <w:t>la</w:t>
      </w:r>
      <w:r>
        <w:softHyphen/>
        <w:t>ła</w:t>
      </w:r>
      <w:r>
        <w:softHyphen/>
        <w:t>bym prze</w:t>
      </w:r>
      <w:r>
        <w:softHyphen/>
        <w:t>my</w:t>
      </w:r>
      <w:r>
        <w:softHyphen/>
        <w:t>śleć – jak opuch</w:t>
      </w:r>
      <w:r>
        <w:softHyphen/>
        <w:t>nię</w:t>
      </w:r>
      <w:r>
        <w:softHyphen/>
        <w:t>te nogi Sło</w:t>
      </w:r>
      <w:r>
        <w:softHyphen/>
        <w:t>wac</w:t>
      </w:r>
      <w:r>
        <w:softHyphen/>
        <w:t>kie</w:t>
      </w:r>
      <w:r>
        <w:softHyphen/>
        <w:t>go czy skrom</w:t>
      </w:r>
      <w:r>
        <w:softHyphen/>
        <w:t>ne i wy</w:t>
      </w:r>
      <w:r>
        <w:softHyphen/>
        <w:t>jąt</w:t>
      </w:r>
      <w:r>
        <w:softHyphen/>
        <w:t>ko</w:t>
      </w:r>
      <w:r>
        <w:softHyphen/>
        <w:t>wo zim</w:t>
      </w:r>
      <w:r>
        <w:softHyphen/>
        <w:t>ne miesz</w:t>
      </w:r>
      <w:r>
        <w:softHyphen/>
        <w:t>ka</w:t>
      </w:r>
      <w:r>
        <w:softHyphen/>
        <w:t>nie Mic</w:t>
      </w:r>
      <w:r>
        <w:softHyphen/>
        <w:t>kie</w:t>
      </w:r>
      <w:r>
        <w:softHyphen/>
        <w:t>wi</w:t>
      </w:r>
      <w:r>
        <w:softHyphen/>
        <w:t>cza. Nor</w:t>
      </w:r>
      <w:r>
        <w:softHyphen/>
        <w:t>wid de</w:t>
      </w:r>
      <w:r>
        <w:softHyphen/>
        <w:t>cy</w:t>
      </w:r>
      <w:r>
        <w:softHyphen/>
        <w:t>do</w:t>
      </w:r>
      <w:r>
        <w:softHyphen/>
        <w:t>wał się zdra</w:t>
      </w:r>
      <w:r>
        <w:softHyphen/>
        <w:t>dzić wie</w:t>
      </w:r>
      <w:r>
        <w:softHyphen/>
        <w:t>le szcze</w:t>
      </w:r>
      <w:r>
        <w:softHyphen/>
        <w:t>gó</w:t>
      </w:r>
      <w:r>
        <w:softHyphen/>
        <w:t>łów z ży</w:t>
      </w:r>
      <w:r>
        <w:softHyphen/>
        <w:t>cia po</w:t>
      </w:r>
      <w:r>
        <w:softHyphen/>
        <w:t>etów – nie</w:t>
      </w:r>
      <w:r>
        <w:softHyphen/>
        <w:t>ko</w:t>
      </w:r>
      <w:r>
        <w:softHyphen/>
        <w:t>niecz</w:t>
      </w:r>
      <w:r>
        <w:softHyphen/>
        <w:t>nie za</w:t>
      </w:r>
      <w:r>
        <w:softHyphen/>
        <w:t>wsze nie</w:t>
      </w:r>
      <w:r>
        <w:softHyphen/>
        <w:t>na</w:t>
      </w:r>
      <w:r>
        <w:softHyphen/>
        <w:t>gan</w:t>
      </w:r>
      <w:r>
        <w:softHyphen/>
        <w:t>nie ubra</w:t>
      </w:r>
      <w:r>
        <w:softHyphen/>
        <w:t>nych, ani cha</w:t>
      </w:r>
      <w:r>
        <w:softHyphen/>
        <w:t>rak</w:t>
      </w:r>
      <w:r>
        <w:softHyphen/>
        <w:t>te</w:t>
      </w:r>
      <w:r>
        <w:softHyphen/>
        <w:t>ry</w:t>
      </w:r>
      <w:r>
        <w:softHyphen/>
        <w:t>zu</w:t>
      </w:r>
      <w:r>
        <w:softHyphen/>
        <w:t>ją</w:t>
      </w:r>
      <w:r>
        <w:softHyphen/>
        <w:t>cych się ogrom</w:t>
      </w:r>
      <w:r>
        <w:softHyphen/>
        <w:t>ną eru</w:t>
      </w:r>
      <w:r>
        <w:softHyphen/>
        <w:t>dy</w:t>
      </w:r>
      <w:r>
        <w:softHyphen/>
        <w:t>cją. Cy</w:t>
      </w:r>
      <w:r>
        <w:softHyphen/>
        <w:t>prian Ka</w:t>
      </w:r>
      <w:r>
        <w:softHyphen/>
        <w:t>mil Nor</w:t>
      </w:r>
      <w:r>
        <w:softHyphen/>
        <w:t>wid – zmę</w:t>
      </w:r>
      <w:r>
        <w:softHyphen/>
        <w:t>czo</w:t>
      </w:r>
      <w:r>
        <w:softHyphen/>
        <w:t>ny ne</w:t>
      </w:r>
      <w:r>
        <w:softHyphen/>
        <w:t>ga</w:t>
      </w:r>
      <w:r>
        <w:softHyphen/>
        <w:t>tyw</w:t>
      </w:r>
      <w:r>
        <w:softHyphen/>
        <w:t>ny</w:t>
      </w:r>
      <w:r>
        <w:softHyphen/>
        <w:t>mi opi</w:t>
      </w:r>
      <w:r>
        <w:softHyphen/>
        <w:t>nia</w:t>
      </w:r>
      <w:r>
        <w:softHyphen/>
        <w:t>mi, zde</w:t>
      </w:r>
      <w:r>
        <w:softHyphen/>
        <w:t>cy</w:t>
      </w:r>
      <w:r>
        <w:softHyphen/>
        <w:t>do</w:t>
      </w:r>
      <w:r>
        <w:softHyphen/>
        <w:t>wał się na wy</w:t>
      </w:r>
      <w:r>
        <w:softHyphen/>
        <w:t>da</w:t>
      </w:r>
      <w:r>
        <w:softHyphen/>
        <w:t>nie utwo</w:t>
      </w:r>
      <w:r>
        <w:softHyphen/>
        <w:t>ru „</w:t>
      </w:r>
      <w:hyperlink r:id="rId12" w:history="1">
        <w:r w:rsidRPr="003C7808">
          <w:rPr>
            <w:rStyle w:val="Hipercze"/>
            <w:color w:val="000000" w:themeColor="text1"/>
            <w:u w:val="none"/>
          </w:rPr>
          <w:t>Białe kwiaty</w:t>
        </w:r>
      </w:hyperlink>
      <w:r w:rsidRPr="003C7808">
        <w:rPr>
          <w:color w:val="000000" w:themeColor="text1"/>
        </w:rPr>
        <w:t>”</w:t>
      </w:r>
      <w:r w:rsidRPr="003C7808">
        <w:t>,</w:t>
      </w:r>
      <w:r>
        <w:t xml:space="preserve"> któ</w:t>
      </w:r>
      <w:r>
        <w:softHyphen/>
        <w:t>rych ty</w:t>
      </w:r>
      <w:r>
        <w:softHyphen/>
        <w:t>tu</w:t>
      </w:r>
      <w:r>
        <w:softHyphen/>
        <w:t>ło</w:t>
      </w:r>
      <w:r>
        <w:softHyphen/>
        <w:t>wa biel nie od</w:t>
      </w:r>
      <w:r>
        <w:softHyphen/>
        <w:t>no</w:t>
      </w:r>
      <w:r>
        <w:softHyphen/>
        <w:t>si się jed</w:t>
      </w:r>
      <w:r>
        <w:softHyphen/>
        <w:t>nak do nie</w:t>
      </w:r>
      <w:r>
        <w:softHyphen/>
        <w:t>win</w:t>
      </w:r>
      <w:r>
        <w:softHyphen/>
        <w:t>no</w:t>
      </w:r>
      <w:r>
        <w:softHyphen/>
        <w:t>ści czy bra</w:t>
      </w:r>
      <w:r>
        <w:softHyphen/>
        <w:t>ku ska</w:t>
      </w:r>
      <w:r>
        <w:softHyphen/>
        <w:t>zy, a do ci</w:t>
      </w:r>
      <w:r>
        <w:softHyphen/>
        <w:t>szy jaka – jego zda</w:t>
      </w:r>
      <w:r>
        <w:softHyphen/>
        <w:t>niem – spo</w:t>
      </w:r>
      <w:r>
        <w:softHyphen/>
        <w:t>wi</w:t>
      </w:r>
      <w:r>
        <w:softHyphen/>
        <w:t>jać po</w:t>
      </w:r>
      <w:r>
        <w:softHyphen/>
        <w:t>win</w:t>
      </w:r>
      <w:r>
        <w:softHyphen/>
        <w:t>na te</w:t>
      </w:r>
      <w:r>
        <w:softHyphen/>
        <w:t>ma</w:t>
      </w:r>
      <w:r>
        <w:softHyphen/>
        <w:t>ty</w:t>
      </w:r>
      <w:r>
        <w:softHyphen/>
        <w:t>kę śmier</w:t>
      </w:r>
      <w:r>
        <w:softHyphen/>
        <w:t>ci.</w:t>
      </w:r>
    </w:p>
    <w:p w:rsidR="003C7808" w:rsidRDefault="003C7808" w:rsidP="003C7808">
      <w:pPr>
        <w:pStyle w:val="NormalnyWeb"/>
      </w:pPr>
      <w:r>
        <w:t>Po</w:t>
      </w:r>
      <w:r>
        <w:softHyphen/>
        <w:t>pu</w:t>
      </w:r>
      <w:r>
        <w:softHyphen/>
        <w:t>lar</w:t>
      </w:r>
      <w:r>
        <w:softHyphen/>
        <w:t xml:space="preserve">ne w </w:t>
      </w:r>
      <w:hyperlink r:id="rId13" w:history="1">
        <w:r w:rsidRPr="003C7808">
          <w:rPr>
            <w:rStyle w:val="Hipercze"/>
            <w:color w:val="auto"/>
            <w:u w:val="none"/>
          </w:rPr>
          <w:t>epoce romantyzmu</w:t>
        </w:r>
      </w:hyperlink>
      <w:r w:rsidRPr="003C7808">
        <w:t xml:space="preserve"> </w:t>
      </w:r>
      <w:r>
        <w:t>po</w:t>
      </w:r>
      <w:r>
        <w:softHyphen/>
        <w:t>stu</w:t>
      </w:r>
      <w:r>
        <w:softHyphen/>
        <w:t>la</w:t>
      </w:r>
      <w:r>
        <w:softHyphen/>
        <w:t>ty do</w:t>
      </w:r>
      <w:r>
        <w:softHyphen/>
        <w:t>ty</w:t>
      </w:r>
      <w:r>
        <w:softHyphen/>
        <w:t>czą</w:t>
      </w:r>
      <w:r>
        <w:softHyphen/>
        <w:t>ce pry</w:t>
      </w:r>
      <w:r>
        <w:softHyphen/>
        <w:t>wat</w:t>
      </w:r>
      <w:r>
        <w:softHyphen/>
        <w:t>no</w:t>
      </w:r>
      <w:r>
        <w:softHyphen/>
        <w:t>ści ar</w:t>
      </w:r>
      <w:r>
        <w:softHyphen/>
        <w:t>ty</w:t>
      </w:r>
      <w:r>
        <w:softHyphen/>
        <w:t>stów, jaką ze</w:t>
      </w:r>
      <w:r>
        <w:softHyphen/>
        <w:t>rwał w pe</w:t>
      </w:r>
      <w:r>
        <w:softHyphen/>
        <w:t>wien spo</w:t>
      </w:r>
      <w:r>
        <w:softHyphen/>
        <w:t>sób Nor</w:t>
      </w:r>
      <w:r>
        <w:softHyphen/>
        <w:t>wid wy</w:t>
      </w:r>
      <w:r>
        <w:softHyphen/>
        <w:t>da</w:t>
      </w:r>
      <w:r>
        <w:softHyphen/>
        <w:t>jąc „Czar</w:t>
      </w:r>
      <w:r>
        <w:softHyphen/>
        <w:t>ne kwia</w:t>
      </w:r>
      <w:r>
        <w:softHyphen/>
        <w:t>ty”, od</w:t>
      </w:r>
      <w:r>
        <w:softHyphen/>
        <w:t>bi</w:t>
      </w:r>
      <w:r>
        <w:softHyphen/>
        <w:t>ły się nie tyl</w:t>
      </w:r>
      <w:r>
        <w:softHyphen/>
        <w:t>ko na twór</w:t>
      </w:r>
      <w:r>
        <w:softHyphen/>
        <w:t>czo</w:t>
      </w:r>
      <w:r>
        <w:softHyphen/>
        <w:t>ści ar</w:t>
      </w:r>
      <w:r>
        <w:softHyphen/>
        <w:t>ty</w:t>
      </w:r>
      <w:r>
        <w:softHyphen/>
        <w:t>stów tego okre</w:t>
      </w:r>
      <w:r>
        <w:softHyphen/>
        <w:t>su, ale rów</w:t>
      </w:r>
      <w:r>
        <w:softHyphen/>
        <w:t>nież na te</w:t>
      </w:r>
      <w:r>
        <w:softHyphen/>
        <w:t>ma</w:t>
      </w:r>
      <w:r>
        <w:softHyphen/>
        <w:t>tach, ja</w:t>
      </w:r>
      <w:r>
        <w:softHyphen/>
        <w:t>kie po</w:t>
      </w:r>
      <w:r>
        <w:softHyphen/>
        <w:t>dej</w:t>
      </w:r>
      <w:r>
        <w:softHyphen/>
        <w:t>mo</w:t>
      </w:r>
      <w:r>
        <w:softHyphen/>
        <w:t>wa</w:t>
      </w:r>
      <w:r>
        <w:softHyphen/>
        <w:t>li oni w swo</w:t>
      </w:r>
      <w:r>
        <w:softHyphen/>
        <w:t>ich dzie</w:t>
      </w:r>
      <w:r>
        <w:softHyphen/>
        <w:t>łach. Nie ozna</w:t>
      </w:r>
      <w:r>
        <w:softHyphen/>
        <w:t>cza to, że pry</w:t>
      </w:r>
      <w:r>
        <w:softHyphen/>
        <w:t>wat</w:t>
      </w:r>
      <w:r>
        <w:softHyphen/>
        <w:t>ność w cy</w:t>
      </w:r>
      <w:r>
        <w:softHyphen/>
        <w:t>klu pro</w:t>
      </w:r>
      <w:r>
        <w:softHyphen/>
        <w:t>za</w:t>
      </w:r>
      <w:r>
        <w:softHyphen/>
        <w:t>tor</w:t>
      </w:r>
      <w:r>
        <w:softHyphen/>
        <w:t>skim Nor</w:t>
      </w:r>
      <w:r>
        <w:softHyphen/>
        <w:t>wi</w:t>
      </w:r>
      <w:r>
        <w:softHyphen/>
        <w:t>da nie ist</w:t>
      </w:r>
      <w:r>
        <w:softHyphen/>
        <w:t>nie</w:t>
      </w:r>
      <w:r>
        <w:softHyphen/>
        <w:t>je – czuj</w:t>
      </w:r>
      <w:r>
        <w:softHyphen/>
        <w:t>ny czy</w:t>
      </w:r>
      <w:r>
        <w:softHyphen/>
        <w:t>tel</w:t>
      </w:r>
      <w:r>
        <w:softHyphen/>
        <w:t>nik za</w:t>
      </w:r>
      <w:r>
        <w:softHyphen/>
        <w:t>uwa</w:t>
      </w:r>
      <w:r>
        <w:softHyphen/>
        <w:t>ży, że jego roz</w:t>
      </w:r>
      <w:r>
        <w:softHyphen/>
        <w:t>mo</w:t>
      </w:r>
      <w:r>
        <w:softHyphen/>
        <w:t>wy z bli</w:t>
      </w:r>
      <w:r>
        <w:softHyphen/>
        <w:t>ski</w:t>
      </w:r>
      <w:r>
        <w:softHyphen/>
        <w:t>mi śmier</w:t>
      </w:r>
      <w:r>
        <w:softHyphen/>
        <w:t>ci przy</w:t>
      </w:r>
      <w:r>
        <w:softHyphen/>
        <w:t>ja</w:t>
      </w:r>
      <w:r>
        <w:softHyphen/>
        <w:t>ciół</w:t>
      </w:r>
      <w:r>
        <w:softHyphen/>
        <w:t>mi peł</w:t>
      </w:r>
      <w:r>
        <w:softHyphen/>
        <w:t>ne są in</w:t>
      </w:r>
      <w:r>
        <w:softHyphen/>
        <w:t>tym</w:t>
      </w:r>
      <w:r>
        <w:softHyphen/>
        <w:t>no</w:t>
      </w:r>
      <w:r>
        <w:softHyphen/>
        <w:t>ści, sza</w:t>
      </w:r>
      <w:r>
        <w:softHyphen/>
        <w:t>cun</w:t>
      </w:r>
      <w:r>
        <w:softHyphen/>
        <w:t>ku i em</w:t>
      </w:r>
      <w:r>
        <w:softHyphen/>
        <w:t>pa</w:t>
      </w:r>
      <w:r>
        <w:softHyphen/>
        <w:t>tii. Nor</w:t>
      </w:r>
      <w:r>
        <w:softHyphen/>
        <w:t>wid ro</w:t>
      </w:r>
      <w:r>
        <w:softHyphen/>
        <w:t>zu</w:t>
      </w:r>
      <w:r>
        <w:softHyphen/>
        <w:t>miał po</w:t>
      </w:r>
      <w:r>
        <w:softHyphen/>
        <w:t>wa</w:t>
      </w:r>
      <w:r>
        <w:softHyphen/>
        <w:t>gę sy</w:t>
      </w:r>
      <w:r>
        <w:softHyphen/>
        <w:t>tu</w:t>
      </w:r>
      <w:r>
        <w:softHyphen/>
        <w:t>acji, prze</w:t>
      </w:r>
      <w:r>
        <w:softHyphen/>
        <w:t>czu</w:t>
      </w:r>
      <w:r>
        <w:softHyphen/>
        <w:t>wał zbli</w:t>
      </w:r>
      <w:r>
        <w:softHyphen/>
        <w:t>ża</w:t>
      </w:r>
      <w:r>
        <w:softHyphen/>
        <w:t>ją</w:t>
      </w:r>
      <w:r>
        <w:softHyphen/>
        <w:t>cą się śmierć i prze</w:t>
      </w:r>
      <w:r>
        <w:softHyphen/>
        <w:t>lał swo</w:t>
      </w:r>
      <w:r>
        <w:softHyphen/>
        <w:t>je re</w:t>
      </w:r>
      <w:r>
        <w:softHyphen/>
        <w:t>flek</w:t>
      </w:r>
      <w:r>
        <w:softHyphen/>
        <w:t>sję w treść „Czar</w:t>
      </w:r>
      <w:r>
        <w:softHyphen/>
        <w:t>nych kwia</w:t>
      </w:r>
      <w:r>
        <w:softHyphen/>
        <w:t>tów”. Lek</w:t>
      </w:r>
      <w:r>
        <w:softHyphen/>
        <w:t>tu</w:t>
      </w:r>
      <w:r>
        <w:softHyphen/>
        <w:t>ra sta</w:t>
      </w:r>
      <w:r>
        <w:softHyphen/>
        <w:t>no</w:t>
      </w:r>
      <w:r>
        <w:softHyphen/>
        <w:t>wi więc nie tyl</w:t>
      </w:r>
      <w:r>
        <w:softHyphen/>
        <w:t>ko prze</w:t>
      </w:r>
      <w:r>
        <w:softHyphen/>
        <w:t>strzeń in</w:t>
      </w:r>
      <w:r>
        <w:softHyphen/>
        <w:t>for</w:t>
      </w:r>
      <w:r>
        <w:softHyphen/>
        <w:t>ma</w:t>
      </w:r>
      <w:r>
        <w:softHyphen/>
        <w:t>cji o pry</w:t>
      </w:r>
      <w:r>
        <w:softHyphen/>
        <w:t>wat</w:t>
      </w:r>
      <w:r>
        <w:softHyphen/>
        <w:t>nych chwi</w:t>
      </w:r>
      <w:r>
        <w:softHyphen/>
        <w:t>lach wiel</w:t>
      </w:r>
      <w:r>
        <w:softHyphen/>
        <w:t>kich ar</w:t>
      </w:r>
      <w:r>
        <w:softHyphen/>
        <w:t>ty</w:t>
      </w:r>
      <w:r>
        <w:softHyphen/>
        <w:t>stów ro</w:t>
      </w:r>
      <w:r>
        <w:softHyphen/>
        <w:t>man</w:t>
      </w:r>
      <w:r>
        <w:softHyphen/>
        <w:t>tycz</w:t>
      </w:r>
      <w:r>
        <w:softHyphen/>
        <w:t>nych, ale też za</w:t>
      </w:r>
      <w:r>
        <w:softHyphen/>
        <w:t>pis emo</w:t>
      </w:r>
      <w:r>
        <w:softHyphen/>
        <w:t>cji oso</w:t>
      </w:r>
      <w:r>
        <w:softHyphen/>
        <w:t>by, któ</w:t>
      </w:r>
      <w:r>
        <w:softHyphen/>
        <w:t>ra była z nimi bli</w:t>
      </w:r>
      <w:r>
        <w:softHyphen/>
        <w:t>sko.</w:t>
      </w:r>
    </w:p>
    <w:p w:rsidR="006C0191" w:rsidRPr="006C0191" w:rsidRDefault="006C0191">
      <w:pPr>
        <w:rPr>
          <w:rFonts w:ascii="Times New Roman" w:hAnsi="Times New Roman" w:cs="Times New Roman"/>
          <w:b/>
          <w:i/>
          <w:color w:val="1F497D" w:themeColor="text2"/>
          <w:sz w:val="24"/>
          <w:szCs w:val="24"/>
        </w:rPr>
      </w:pPr>
      <w:bookmarkStart w:id="0" w:name="_GoBack"/>
      <w:bookmarkEnd w:id="0"/>
    </w:p>
    <w:p w:rsidR="00D94295" w:rsidRPr="00AB2A24" w:rsidRDefault="00D94295">
      <w:pPr>
        <w:rPr>
          <w:rFonts w:ascii="Times New Roman" w:hAnsi="Times New Roman" w:cs="Times New Roman"/>
          <w:b/>
          <w:sz w:val="24"/>
          <w:szCs w:val="24"/>
        </w:rPr>
      </w:pPr>
      <w:r w:rsidRPr="00AB2A24">
        <w:rPr>
          <w:rFonts w:ascii="Times New Roman" w:hAnsi="Times New Roman" w:cs="Times New Roman"/>
          <w:b/>
          <w:sz w:val="24"/>
          <w:szCs w:val="24"/>
        </w:rPr>
        <w:t xml:space="preserve">Temat: „Zemsta” A. Fredro. </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i/>
          <w:iCs/>
          <w:sz w:val="24"/>
          <w:szCs w:val="24"/>
          <w:lang w:eastAsia="pl-PL"/>
        </w:rPr>
        <w:t>Zemsta</w:t>
      </w:r>
      <w:r>
        <w:rPr>
          <w:rFonts w:ascii="Times New Roman" w:eastAsia="Times New Roman" w:hAnsi="Times New Roman" w:cs="Times New Roman"/>
          <w:sz w:val="24"/>
          <w:szCs w:val="24"/>
          <w:lang w:eastAsia="pl-PL"/>
        </w:rPr>
        <w:t xml:space="preserve"> to utwór nietypowy dla </w:t>
      </w:r>
      <w:r w:rsidRPr="00D94295">
        <w:rPr>
          <w:rFonts w:ascii="Times New Roman" w:eastAsia="Times New Roman" w:hAnsi="Times New Roman" w:cs="Times New Roman"/>
          <w:sz w:val="24"/>
          <w:szCs w:val="24"/>
          <w:lang w:eastAsia="pl-PL"/>
        </w:rPr>
        <w:t xml:space="preserve"> epoki</w:t>
      </w:r>
      <w:r>
        <w:rPr>
          <w:rFonts w:ascii="Times New Roman" w:eastAsia="Times New Roman" w:hAnsi="Times New Roman" w:cs="Times New Roman"/>
          <w:sz w:val="24"/>
          <w:szCs w:val="24"/>
          <w:lang w:eastAsia="pl-PL"/>
        </w:rPr>
        <w:t xml:space="preserve"> romantyzmu</w:t>
      </w:r>
      <w:r w:rsidRPr="00D94295">
        <w:rPr>
          <w:rFonts w:ascii="Times New Roman" w:eastAsia="Times New Roman" w:hAnsi="Times New Roman" w:cs="Times New Roman"/>
          <w:sz w:val="24"/>
          <w:szCs w:val="24"/>
          <w:lang w:eastAsia="pl-PL"/>
        </w:rPr>
        <w:t xml:space="preserve"> w Polsce. Jest to lekka komedia o tematyce miłosnej. Powstała w czasach, gdy Polska była pod zaborami, a polscy wieszczowie pisali utwory o tematyce poważnej, patriotycznej. Niektórzy nawet zarzucali Fredrze, że poświęcił swój talent tematyce tak lekkiej i rozrywkowej w tych ciężkich czasach. Z tego powodu Fredro, skądinąd gorący patriota, na wiele lat przestał pisać.</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Dziś jednak wiemy, że portretując szlacheckie zwyczaje, polskich szlachciców i posługując się świetną polszczyzną – Fredro czynił dla naszego języka i naszej literatury tak samo dużo jak Mickiewicz czy Słowacki. Potrafił też ciepło i z humorem pisać o wadach Polaków.</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i/>
          <w:iCs/>
          <w:sz w:val="24"/>
          <w:szCs w:val="24"/>
          <w:lang w:eastAsia="pl-PL"/>
        </w:rPr>
        <w:t>Zemsta</w:t>
      </w:r>
      <w:r w:rsidRPr="00D94295">
        <w:rPr>
          <w:rFonts w:ascii="Times New Roman" w:eastAsia="Times New Roman" w:hAnsi="Times New Roman" w:cs="Times New Roman"/>
          <w:sz w:val="24"/>
          <w:szCs w:val="24"/>
          <w:lang w:eastAsia="pl-PL"/>
        </w:rPr>
        <w:t xml:space="preserve"> jest komedią. Gatunek ten należy do rodzaju literackiego zwanego dramatem. Charakteryzuje się pogodną tematyką i wartką akcją, zakończoną pomyślnym dla bohaterów rozwiązaniem sytuacji. Chwytem stosowanym w komedii jest komizm.</w:t>
      </w:r>
    </w:p>
    <w:p w:rsid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 xml:space="preserve">Pewnego razu Aleksander Fredro przeglądał papiery dotyczące historii jego zamku i oto co przeczytał w aktach sądowych: szlachcic Jan Skotnicki, właściciel tego samego zamku co Piotr Firlej, skierował rynny na podwórze sąsiada. Ten w odwecie napadł na jego robotników, przy okazji niszcząc rynny. Takich oskarżeń było więcej, gdyż procesowali się obaj długo. W końcu syn Firleja i córka Skotnickiego pobrali się, kładąc kres waśniom. </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lastRenderedPageBreak/>
        <w:t xml:space="preserve">Akcja </w:t>
      </w:r>
      <w:r w:rsidRPr="00D94295">
        <w:rPr>
          <w:rFonts w:ascii="Times New Roman" w:eastAsia="Times New Roman" w:hAnsi="Times New Roman" w:cs="Times New Roman"/>
          <w:i/>
          <w:iCs/>
          <w:sz w:val="24"/>
          <w:szCs w:val="24"/>
          <w:lang w:eastAsia="pl-PL"/>
        </w:rPr>
        <w:t>Zemsty</w:t>
      </w:r>
      <w:r w:rsidRPr="00D94295">
        <w:rPr>
          <w:rFonts w:ascii="Times New Roman" w:eastAsia="Times New Roman" w:hAnsi="Times New Roman" w:cs="Times New Roman"/>
          <w:sz w:val="24"/>
          <w:szCs w:val="24"/>
          <w:lang w:eastAsia="pl-PL"/>
        </w:rPr>
        <w:t xml:space="preserve"> toczy się najprawdopodobniej pod koniec XVIII albo na początku XIX wieku – świadczy o tym wypowiedź Cześnika, wspomnienie konfederacji barskiej (1768-1772) – akt IV, scena I. Wydarzenia przedstawione w </w:t>
      </w:r>
      <w:r w:rsidRPr="00D94295">
        <w:rPr>
          <w:rFonts w:ascii="Times New Roman" w:eastAsia="Times New Roman" w:hAnsi="Times New Roman" w:cs="Times New Roman"/>
          <w:i/>
          <w:iCs/>
          <w:sz w:val="24"/>
          <w:szCs w:val="24"/>
          <w:lang w:eastAsia="pl-PL"/>
        </w:rPr>
        <w:t>Zemście</w:t>
      </w:r>
      <w:r w:rsidRPr="00D94295">
        <w:rPr>
          <w:rFonts w:ascii="Times New Roman" w:eastAsia="Times New Roman" w:hAnsi="Times New Roman" w:cs="Times New Roman"/>
          <w:sz w:val="24"/>
          <w:szCs w:val="24"/>
          <w:lang w:eastAsia="pl-PL"/>
        </w:rPr>
        <w:t xml:space="preserve"> rozgrywają się w ciągu jednego dnia. Miejscem jest zamek szlachecki.</w:t>
      </w:r>
    </w:p>
    <w:p w:rsidR="00D94295" w:rsidRPr="00D94295" w:rsidRDefault="00D94295" w:rsidP="00D94295">
      <w:pPr>
        <w:spacing w:before="100" w:beforeAutospacing="1" w:after="100" w:afterAutospacing="1" w:line="240" w:lineRule="auto"/>
        <w:outlineLvl w:val="3"/>
        <w:rPr>
          <w:rFonts w:ascii="Times New Roman" w:eastAsia="Times New Roman" w:hAnsi="Times New Roman" w:cs="Times New Roman"/>
          <w:bCs/>
          <w:sz w:val="24"/>
          <w:szCs w:val="24"/>
          <w:lang w:eastAsia="pl-PL"/>
        </w:rPr>
      </w:pPr>
      <w:r w:rsidRPr="00D94295">
        <w:rPr>
          <w:rFonts w:ascii="Times New Roman" w:eastAsia="Times New Roman" w:hAnsi="Times New Roman" w:cs="Times New Roman"/>
          <w:bCs/>
          <w:sz w:val="24"/>
          <w:szCs w:val="24"/>
          <w:lang w:eastAsia="pl-PL"/>
        </w:rPr>
        <w:t xml:space="preserve">Plan zdarzeń: </w:t>
      </w:r>
    </w:p>
    <w:p w:rsidR="00D94295" w:rsidRPr="00D94295" w:rsidRDefault="00D94295" w:rsidP="00D94295">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Na zamku mieszkają dwaj szlachcice, siedziba podzielona jest murem. Mur wymaga naprawy – Rejent Milczek postanawia go odbudować. Wzywa murarzy i zaczyna remont.</w:t>
      </w:r>
    </w:p>
    <w:p w:rsidR="00D94295" w:rsidRPr="00D94295" w:rsidRDefault="00D94295" w:rsidP="00D94295">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Cześnik stawia veto. Wysyła służbę, by przegoniła murarzy i przerwała naprawę. Nienawiść sąsiedzka kwitnie.</w:t>
      </w:r>
    </w:p>
    <w:p w:rsidR="00D94295" w:rsidRPr="00D94295" w:rsidRDefault="00D94295" w:rsidP="00D94295">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Rejent Milczek pisze skargę do sądu o pobicie majstrów.</w:t>
      </w:r>
    </w:p>
    <w:p w:rsidR="00D94295" w:rsidRPr="00D94295" w:rsidRDefault="00D94295" w:rsidP="00D94295">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 xml:space="preserve">Cześnik </w:t>
      </w:r>
      <w:proofErr w:type="spellStart"/>
      <w:r w:rsidRPr="00D94295">
        <w:rPr>
          <w:rFonts w:ascii="Times New Roman" w:eastAsia="Times New Roman" w:hAnsi="Times New Roman" w:cs="Times New Roman"/>
          <w:sz w:val="24"/>
          <w:szCs w:val="24"/>
          <w:lang w:eastAsia="pl-PL"/>
        </w:rPr>
        <w:t>Raptusiewicz</w:t>
      </w:r>
      <w:proofErr w:type="spellEnd"/>
      <w:r w:rsidRPr="00D94295">
        <w:rPr>
          <w:rFonts w:ascii="Times New Roman" w:eastAsia="Times New Roman" w:hAnsi="Times New Roman" w:cs="Times New Roman"/>
          <w:sz w:val="24"/>
          <w:szCs w:val="24"/>
          <w:lang w:eastAsia="pl-PL"/>
        </w:rPr>
        <w:t xml:space="preserve"> chce wyzywać go na pojedynek. Planuje też własny ślub – zaręczony jest z Podstoliną.</w:t>
      </w:r>
    </w:p>
    <w:p w:rsidR="00D94295" w:rsidRPr="00D94295" w:rsidRDefault="00D94295" w:rsidP="00D94295">
      <w:pPr>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Rejent Milczek obmyśla zemstę. Aby zrobić na złość Cześnikowi, postanawia ożenić z Podstoliną swojego syna Wacława! Tym samym zamierza doprowadzić sąsiada do szału. Podstolina mu sprzyja, bo niegdyś romansowała z Wacławem i woli młodego męża. Wacław za to ani myśli o mariażu z podstarzałą damą, bo kocha Klarę.</w:t>
      </w:r>
    </w:p>
    <w:p w:rsidR="00D94295" w:rsidRPr="00D94295" w:rsidRDefault="00D94295" w:rsidP="00D94295">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proofErr w:type="spellStart"/>
      <w:r w:rsidRPr="00D94295">
        <w:rPr>
          <w:rFonts w:ascii="Times New Roman" w:eastAsia="Times New Roman" w:hAnsi="Times New Roman" w:cs="Times New Roman"/>
          <w:sz w:val="24"/>
          <w:szCs w:val="24"/>
          <w:lang w:eastAsia="pl-PL"/>
        </w:rPr>
        <w:t>Raptusiewicz</w:t>
      </w:r>
      <w:proofErr w:type="spellEnd"/>
      <w:r w:rsidRPr="00D94295">
        <w:rPr>
          <w:rFonts w:ascii="Times New Roman" w:eastAsia="Times New Roman" w:hAnsi="Times New Roman" w:cs="Times New Roman"/>
          <w:sz w:val="24"/>
          <w:szCs w:val="24"/>
          <w:lang w:eastAsia="pl-PL"/>
        </w:rPr>
        <w:t xml:space="preserve"> – kiedy dowie się o planach sąsiada, szybko reaguje na ruch przeciwnika – jego zemsta: „więzi” Wacława, sprowadza księdza, który udziela ślubu Klarze (jego bratanicy) i synowi Rejenta. Zemsta jest doskonała, szczególnie dla młodej pary, która się skrycie kocha. Postawiony wobec faktu dokonanego, przebłagany przez młodych Rejent Milczek zawarł w końcu zgodę z Cześnikiem </w:t>
      </w:r>
      <w:proofErr w:type="spellStart"/>
      <w:r w:rsidRPr="00D94295">
        <w:rPr>
          <w:rFonts w:ascii="Times New Roman" w:eastAsia="Times New Roman" w:hAnsi="Times New Roman" w:cs="Times New Roman"/>
          <w:sz w:val="24"/>
          <w:szCs w:val="24"/>
          <w:lang w:eastAsia="pl-PL"/>
        </w:rPr>
        <w:t>Raptusiewiczem</w:t>
      </w:r>
      <w:proofErr w:type="spellEnd"/>
      <w:r w:rsidRPr="00D94295">
        <w:rPr>
          <w:rFonts w:ascii="Times New Roman" w:eastAsia="Times New Roman" w:hAnsi="Times New Roman" w:cs="Times New Roman"/>
          <w:sz w:val="24"/>
          <w:szCs w:val="24"/>
          <w:lang w:eastAsia="pl-PL"/>
        </w:rPr>
        <w:t>. Tak naprawdę zwycięża miłość, a pomiędzy sąsiadami zapanuje zgoda.</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 </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Cs/>
          <w:sz w:val="24"/>
          <w:szCs w:val="24"/>
          <w:lang w:eastAsia="pl-PL"/>
        </w:rPr>
        <w:t>Nazwiska mają</w:t>
      </w:r>
      <w:r w:rsidRPr="00D94295">
        <w:rPr>
          <w:rFonts w:ascii="Times New Roman" w:eastAsia="Times New Roman" w:hAnsi="Times New Roman" w:cs="Times New Roman"/>
          <w:sz w:val="24"/>
          <w:szCs w:val="24"/>
          <w:lang w:eastAsia="pl-PL"/>
        </w:rPr>
        <w:t xml:space="preserve"> duże znaczenie, gdyż od razu wnoszą pewne informacje o cechach charakteru i osobowości postaci.</w:t>
      </w:r>
    </w:p>
    <w:p w:rsidR="00D94295" w:rsidRPr="00D94295" w:rsidRDefault="00D94295" w:rsidP="00D94295">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t xml:space="preserve">Cześnik </w:t>
      </w:r>
      <w:proofErr w:type="spellStart"/>
      <w:r w:rsidRPr="00D94295">
        <w:rPr>
          <w:rFonts w:ascii="Times New Roman" w:eastAsia="Times New Roman" w:hAnsi="Times New Roman" w:cs="Times New Roman"/>
          <w:b/>
          <w:bCs/>
          <w:sz w:val="24"/>
          <w:szCs w:val="24"/>
          <w:lang w:eastAsia="pl-PL"/>
        </w:rPr>
        <w:t>Raptusiewicz</w:t>
      </w:r>
      <w:proofErr w:type="spellEnd"/>
      <w:r w:rsidRPr="00D94295">
        <w:rPr>
          <w:rFonts w:ascii="Times New Roman" w:eastAsia="Times New Roman" w:hAnsi="Times New Roman" w:cs="Times New Roman"/>
          <w:sz w:val="24"/>
          <w:szCs w:val="24"/>
          <w:lang w:eastAsia="pl-PL"/>
        </w:rPr>
        <w:t xml:space="preserve"> – „raptus” znaczy porywczy, gwałtowny. Cześnik to nazwa urzędu, którego sprawowanie polegało na podawaniu potraw królowi – cześnik ziemski, czyli powiatowy.</w:t>
      </w:r>
    </w:p>
    <w:p w:rsidR="00D94295" w:rsidRPr="00D94295" w:rsidRDefault="00D94295" w:rsidP="00D94295">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t>Rejent Milczek</w:t>
      </w:r>
      <w:r w:rsidRPr="00D94295">
        <w:rPr>
          <w:rFonts w:ascii="Times New Roman" w:eastAsia="Times New Roman" w:hAnsi="Times New Roman" w:cs="Times New Roman"/>
          <w:sz w:val="24"/>
          <w:szCs w:val="24"/>
          <w:lang w:eastAsia="pl-PL"/>
        </w:rPr>
        <w:t xml:space="preserve"> – nazwisko świadczące o małomówności osoby. Rejent to nazwa urzędu i stanowiska w dawnym sądownictwie, odpowiednik współczesnego notariusza.</w:t>
      </w:r>
    </w:p>
    <w:p w:rsidR="00D94295" w:rsidRPr="00D94295" w:rsidRDefault="00D94295" w:rsidP="00D94295">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t>Papkin</w:t>
      </w:r>
      <w:r w:rsidRPr="00D94295">
        <w:rPr>
          <w:rFonts w:ascii="Times New Roman" w:eastAsia="Times New Roman" w:hAnsi="Times New Roman" w:cs="Times New Roman"/>
          <w:color w:val="3366FF"/>
          <w:sz w:val="24"/>
          <w:szCs w:val="24"/>
          <w:lang w:eastAsia="pl-PL"/>
        </w:rPr>
        <w:t xml:space="preserve"> </w:t>
      </w:r>
      <w:r w:rsidRPr="00D94295">
        <w:rPr>
          <w:rFonts w:ascii="Times New Roman" w:eastAsia="Times New Roman" w:hAnsi="Times New Roman" w:cs="Times New Roman"/>
          <w:sz w:val="24"/>
          <w:szCs w:val="24"/>
          <w:lang w:eastAsia="pl-PL"/>
        </w:rPr>
        <w:t>– nazwisko wywodzące się od papki, czyli potrawy i oznacza człowieka, którego usługi można pozyskać za papkę; tchórzliwego, wesołego hulakę.</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 xml:space="preserve"> Rzecz dzieje się gdzieś na wsi. Cześnik </w:t>
      </w:r>
      <w:proofErr w:type="spellStart"/>
      <w:r w:rsidRPr="00D94295">
        <w:rPr>
          <w:rFonts w:ascii="Times New Roman" w:eastAsia="Times New Roman" w:hAnsi="Times New Roman" w:cs="Times New Roman"/>
          <w:sz w:val="24"/>
          <w:szCs w:val="24"/>
          <w:lang w:eastAsia="pl-PL"/>
        </w:rPr>
        <w:t>Raptusiewicz</w:t>
      </w:r>
      <w:proofErr w:type="spellEnd"/>
      <w:r w:rsidRPr="00D94295">
        <w:rPr>
          <w:rFonts w:ascii="Times New Roman" w:eastAsia="Times New Roman" w:hAnsi="Times New Roman" w:cs="Times New Roman"/>
          <w:sz w:val="24"/>
          <w:szCs w:val="24"/>
          <w:lang w:eastAsia="pl-PL"/>
        </w:rPr>
        <w:t xml:space="preserve"> (nazwisko znaczące) mieszka w starym zamku wraz z powierzoną jego opiece synowicą (córką brata) – Klarą. W zamku bawi też jej opiekunka i daleka krewna – wdowa, Podstolina. Cześnika poznajemy, gdy czyta wnikliwie </w:t>
      </w:r>
      <w:r w:rsidRPr="00D94295">
        <w:rPr>
          <w:rFonts w:ascii="Times New Roman" w:eastAsia="Times New Roman" w:hAnsi="Times New Roman" w:cs="Times New Roman"/>
          <w:sz w:val="24"/>
          <w:szCs w:val="24"/>
          <w:lang w:eastAsia="pl-PL"/>
        </w:rPr>
        <w:lastRenderedPageBreak/>
        <w:t xml:space="preserve">papiery zawierające spis dóbr należących do Podstoliny. Urzeczony jej majątkiem, decyduje się na poślubienie „wdowy doświadczonej”, zwierza się ze swych planów słudze </w:t>
      </w:r>
      <w:proofErr w:type="spellStart"/>
      <w:r w:rsidRPr="00D94295">
        <w:rPr>
          <w:rFonts w:ascii="Times New Roman" w:eastAsia="Times New Roman" w:hAnsi="Times New Roman" w:cs="Times New Roman"/>
          <w:sz w:val="24"/>
          <w:szCs w:val="24"/>
          <w:lang w:eastAsia="pl-PL"/>
        </w:rPr>
        <w:t>Dyndalskiemu</w:t>
      </w:r>
      <w:proofErr w:type="spellEnd"/>
      <w:r w:rsidRPr="00D94295">
        <w:rPr>
          <w:rFonts w:ascii="Times New Roman" w:eastAsia="Times New Roman" w:hAnsi="Times New Roman" w:cs="Times New Roman"/>
          <w:sz w:val="24"/>
          <w:szCs w:val="24"/>
          <w:lang w:eastAsia="pl-PL"/>
        </w:rPr>
        <w:t>, sugerując, że mógłby startować i do podopiecznej Klary, ale zraża go jej wiek i płochość. Niebawem pojawia się Papkin – z francuska ubrany, zabawny, ubogi szlachcic, roztaczający wizję pełnej przygód podróży do Cześnika. Jednakże jego opowieść na nikim ni</w:t>
      </w:r>
      <w:r>
        <w:rPr>
          <w:rFonts w:ascii="Times New Roman" w:eastAsia="Times New Roman" w:hAnsi="Times New Roman" w:cs="Times New Roman"/>
          <w:sz w:val="24"/>
          <w:szCs w:val="24"/>
          <w:lang w:eastAsia="pl-PL"/>
        </w:rPr>
        <w:t xml:space="preserve">e robi wrażenia. </w:t>
      </w:r>
      <w:r w:rsidRPr="00D94295">
        <w:rPr>
          <w:rFonts w:ascii="Times New Roman" w:eastAsia="Times New Roman" w:hAnsi="Times New Roman" w:cs="Times New Roman"/>
          <w:sz w:val="24"/>
          <w:szCs w:val="24"/>
          <w:lang w:eastAsia="pl-PL"/>
        </w:rPr>
        <w:t>Gł</w:t>
      </w:r>
      <w:r>
        <w:rPr>
          <w:rFonts w:ascii="Times New Roman" w:eastAsia="Times New Roman" w:hAnsi="Times New Roman" w:cs="Times New Roman"/>
          <w:sz w:val="24"/>
          <w:szCs w:val="24"/>
          <w:lang w:eastAsia="pl-PL"/>
        </w:rPr>
        <w:t xml:space="preserve">odny Papkin </w:t>
      </w:r>
      <w:r w:rsidRPr="00D94295">
        <w:rPr>
          <w:rFonts w:ascii="Times New Roman" w:eastAsia="Times New Roman" w:hAnsi="Times New Roman" w:cs="Times New Roman"/>
          <w:sz w:val="24"/>
          <w:szCs w:val="24"/>
          <w:lang w:eastAsia="pl-PL"/>
        </w:rPr>
        <w:t xml:space="preserve"> zostaje posadzony przy stole, nakarmiony i odbiera rozkazy od Cześnika. Okazuje się, że ma wobec swego pana wielkie zobowiązania, Cześnik wie o jaki</w:t>
      </w:r>
      <w:r>
        <w:rPr>
          <w:rFonts w:ascii="Times New Roman" w:eastAsia="Times New Roman" w:hAnsi="Times New Roman" w:cs="Times New Roman"/>
          <w:sz w:val="24"/>
          <w:szCs w:val="24"/>
          <w:lang w:eastAsia="pl-PL"/>
        </w:rPr>
        <w:t>chś jego przeszłych sprawkach</w:t>
      </w:r>
      <w:r w:rsidRPr="00D94295">
        <w:rPr>
          <w:rFonts w:ascii="Times New Roman" w:eastAsia="Times New Roman" w:hAnsi="Times New Roman" w:cs="Times New Roman"/>
          <w:sz w:val="24"/>
          <w:szCs w:val="24"/>
          <w:lang w:eastAsia="pl-PL"/>
        </w:rPr>
        <w:t xml:space="preserve"> i szantażuje „gościa”, iż uwięzi go, jeśli sługa nie spełni jego żądań.</w:t>
      </w:r>
      <w:r>
        <w:rPr>
          <w:rFonts w:ascii="Times New Roman" w:eastAsia="Times New Roman" w:hAnsi="Times New Roman" w:cs="Times New Roman"/>
          <w:sz w:val="24"/>
          <w:szCs w:val="24"/>
          <w:lang w:eastAsia="pl-PL"/>
        </w:rPr>
        <w:t xml:space="preserve"> </w:t>
      </w:r>
      <w:r w:rsidRPr="00D94295">
        <w:rPr>
          <w:rFonts w:ascii="Times New Roman" w:eastAsia="Times New Roman" w:hAnsi="Times New Roman" w:cs="Times New Roman"/>
          <w:sz w:val="24"/>
          <w:szCs w:val="24"/>
          <w:lang w:eastAsia="pl-PL"/>
        </w:rPr>
        <w:t xml:space="preserve">Posłowanie do znienawidzonego sąsiada – Rejenta Milczka, dzielącego z </w:t>
      </w:r>
      <w:proofErr w:type="spellStart"/>
      <w:r w:rsidRPr="00D94295">
        <w:rPr>
          <w:rFonts w:ascii="Times New Roman" w:eastAsia="Times New Roman" w:hAnsi="Times New Roman" w:cs="Times New Roman"/>
          <w:sz w:val="24"/>
          <w:szCs w:val="24"/>
          <w:lang w:eastAsia="pl-PL"/>
        </w:rPr>
        <w:t>Raptusiewiczem</w:t>
      </w:r>
      <w:proofErr w:type="spellEnd"/>
      <w:r w:rsidRPr="00D94295">
        <w:rPr>
          <w:rFonts w:ascii="Times New Roman" w:eastAsia="Times New Roman" w:hAnsi="Times New Roman" w:cs="Times New Roman"/>
          <w:sz w:val="24"/>
          <w:szCs w:val="24"/>
          <w:lang w:eastAsia="pl-PL"/>
        </w:rPr>
        <w:t xml:space="preserve"> „zamek stary” oraz swatanie Cześnika z Podstoliną. To drugie zadanie, jako łatwiejsze i niewymagające zbytniej odwagi, Papkin przyjmuje chętnie, od pierwszego stara się wymigać, obawiając się okrucieństwa sąsiada. Swoją niechęć uzasadnia w inny sposób: rzekomym ślubowaniem, w którym przyrzekł nigdy nie być posłem i… nadmierną odwagą. Cześnik i na te deklaracje nie zwraca najmniejszej uwagi, słusznie licząc, że zaszantażowany Papkin wykona wszystkie jego polecenia </w:t>
      </w:r>
      <w:r>
        <w:rPr>
          <w:rFonts w:ascii="Times New Roman" w:eastAsia="Times New Roman" w:hAnsi="Times New Roman" w:cs="Times New Roman"/>
          <w:sz w:val="24"/>
          <w:szCs w:val="24"/>
          <w:lang w:eastAsia="pl-PL"/>
        </w:rPr>
        <w:t>.</w:t>
      </w:r>
      <w:r w:rsidRPr="00D94295">
        <w:rPr>
          <w:rFonts w:ascii="Times New Roman" w:eastAsia="Times New Roman" w:hAnsi="Times New Roman" w:cs="Times New Roman"/>
          <w:sz w:val="24"/>
          <w:szCs w:val="24"/>
          <w:lang w:eastAsia="pl-PL"/>
        </w:rPr>
        <w:t xml:space="preserve">Papkin udaje się do Podstoliny, rozśmieszając ją swym górnolotnym językiem i zmyślonymi opowieściami, ta natychmiast orientuje się, że Papkin „od Cześnika ma zlecenie”, a ponieważ jest rada temu małżeństwu, informuje go, iż gdyby rzeczywiście </w:t>
      </w:r>
      <w:proofErr w:type="spellStart"/>
      <w:r w:rsidRPr="00D94295">
        <w:rPr>
          <w:rFonts w:ascii="Times New Roman" w:eastAsia="Times New Roman" w:hAnsi="Times New Roman" w:cs="Times New Roman"/>
          <w:sz w:val="24"/>
          <w:szCs w:val="24"/>
          <w:lang w:eastAsia="pl-PL"/>
        </w:rPr>
        <w:t>Raptusiewicz</w:t>
      </w:r>
      <w:proofErr w:type="spellEnd"/>
      <w:r w:rsidRPr="00D94295">
        <w:rPr>
          <w:rFonts w:ascii="Times New Roman" w:eastAsia="Times New Roman" w:hAnsi="Times New Roman" w:cs="Times New Roman"/>
          <w:sz w:val="24"/>
          <w:szCs w:val="24"/>
          <w:lang w:eastAsia="pl-PL"/>
        </w:rPr>
        <w:t xml:space="preserve"> poprosił ją o rękę, „cieszyłby się z odpowiedzi”.</w:t>
      </w:r>
      <w:r>
        <w:rPr>
          <w:rFonts w:ascii="Times New Roman" w:eastAsia="Times New Roman" w:hAnsi="Times New Roman" w:cs="Times New Roman"/>
          <w:sz w:val="24"/>
          <w:szCs w:val="24"/>
          <w:lang w:eastAsia="pl-PL"/>
        </w:rPr>
        <w:t xml:space="preserve"> </w:t>
      </w:r>
      <w:r w:rsidRPr="00D94295">
        <w:rPr>
          <w:rFonts w:ascii="Times New Roman" w:eastAsia="Times New Roman" w:hAnsi="Times New Roman" w:cs="Times New Roman"/>
          <w:sz w:val="24"/>
          <w:szCs w:val="24"/>
          <w:lang w:eastAsia="pl-PL"/>
        </w:rPr>
        <w:t>Milczek naprawia mur graniczny pomiędzy częściami zamku należącymi do niego i sąsiada, rozjusza to Cześnika, który wzywa swe sługi, w tym Papkina, do otwartej bitwy z ludźmi Milczka naprawiającymi mur.</w:t>
      </w:r>
      <w:r>
        <w:rPr>
          <w:rFonts w:ascii="Times New Roman" w:eastAsia="Times New Roman" w:hAnsi="Times New Roman" w:cs="Times New Roman"/>
          <w:sz w:val="24"/>
          <w:szCs w:val="24"/>
          <w:lang w:eastAsia="pl-PL"/>
        </w:rPr>
        <w:t xml:space="preserve"> </w:t>
      </w:r>
      <w:r w:rsidRPr="00D94295">
        <w:rPr>
          <w:rFonts w:ascii="Times New Roman" w:eastAsia="Times New Roman" w:hAnsi="Times New Roman" w:cs="Times New Roman"/>
          <w:sz w:val="24"/>
          <w:szCs w:val="24"/>
          <w:lang w:eastAsia="pl-PL"/>
        </w:rPr>
        <w:t xml:space="preserve">Syn Milczka: Wacław i podopieczna Cześnika: Klara spotykają się potajemnie. Z ich słów wynika, że spotykali się tak już co najmniej kilka razy, darzą się uczuciem, marzą o wspólnej przyszłości, nie umieją jednak rozwiązać swych problemów, wiedzą bowiem, że Cześnik i Rejent nigdy nie wyrażą zgody na to małżeństwo. Wacław proponuje Klarze ucieczkę i potajemne zawarcie małżeństwa, Klara jednak na to nie przystaje, obawiając się utraty czci. A na murach zamku wybucha bitwa. Papkin ze strachu chowa się za rogiem domu, przed siebie do boju puszczając Śmigalskiego ze sługami („Nic się nie bój – ja za tobą”). Śmigalski prowokuje starcie z wynajętymi przez Rejenta murarzami. W oknach pojawiają się </w:t>
      </w:r>
      <w:proofErr w:type="spellStart"/>
      <w:r w:rsidRPr="00D94295">
        <w:rPr>
          <w:rFonts w:ascii="Times New Roman" w:eastAsia="Times New Roman" w:hAnsi="Times New Roman" w:cs="Times New Roman"/>
          <w:sz w:val="24"/>
          <w:szCs w:val="24"/>
          <w:lang w:eastAsia="pl-PL"/>
        </w:rPr>
        <w:t>Raptusiewicz</w:t>
      </w:r>
      <w:proofErr w:type="spellEnd"/>
      <w:r w:rsidRPr="00D94295">
        <w:rPr>
          <w:rFonts w:ascii="Times New Roman" w:eastAsia="Times New Roman" w:hAnsi="Times New Roman" w:cs="Times New Roman"/>
          <w:sz w:val="24"/>
          <w:szCs w:val="24"/>
          <w:lang w:eastAsia="pl-PL"/>
        </w:rPr>
        <w:t xml:space="preserve"> i Milczek zagrzewający swoich ludzi do bitwy. Kiedy bitwa na murach się kończy, wychodzi Papkin i udając wielkie męstwo, wykrzykuje coś przeciw wyimaginowanym wrogom. Pojawia się przy nim Wacław i korzystając z samochwalstwa Papkina, okazuje mu swój strach i prosi o wzięcie w niewolę.</w:t>
      </w:r>
    </w:p>
    <w:p w:rsid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Papkin z jeńcem pojawiają się przed Cześnikiem, który nie nabiera się na opowieści o rzekomym bohaterstwie Papkina w czasie „bitwy”, nie zachwyca go też widok „jeńca” (Wacława), który przedstawia się jako „komisarz” Rejenta i próbuje skłonić Cześnika do zgody z sąsiadem. Cześnik odprawia jeńca, jednak Wacław siłą i złotem skłania Papkina do trzymania w sekrecie dalszego jego pobytu w domu Cześnika, zwierza się też Papkinowi ze swej miłości do Klary i ujawnia swoją prawdziwą tożsamość.</w:t>
      </w:r>
      <w:r>
        <w:rPr>
          <w:rFonts w:ascii="Times New Roman" w:eastAsia="Times New Roman" w:hAnsi="Times New Roman" w:cs="Times New Roman"/>
          <w:sz w:val="24"/>
          <w:szCs w:val="24"/>
          <w:lang w:eastAsia="pl-PL"/>
        </w:rPr>
        <w:t xml:space="preserve"> </w:t>
      </w:r>
      <w:r w:rsidRPr="00D94295">
        <w:rPr>
          <w:rFonts w:ascii="Times New Roman" w:eastAsia="Times New Roman" w:hAnsi="Times New Roman" w:cs="Times New Roman"/>
          <w:sz w:val="24"/>
          <w:szCs w:val="24"/>
          <w:lang w:eastAsia="pl-PL"/>
        </w:rPr>
        <w:t xml:space="preserve">Pociesza go pomysłem pozyskania Podstoliny dla ich sprawy. Twierdzi, że jej krewna, miła teraz sercu Cześnika, jego przyszła żona, może odmienić zatwardziałe serce </w:t>
      </w:r>
      <w:proofErr w:type="spellStart"/>
      <w:r w:rsidRPr="00D94295">
        <w:rPr>
          <w:rFonts w:ascii="Times New Roman" w:eastAsia="Times New Roman" w:hAnsi="Times New Roman" w:cs="Times New Roman"/>
          <w:sz w:val="24"/>
          <w:szCs w:val="24"/>
          <w:lang w:eastAsia="pl-PL"/>
        </w:rPr>
        <w:t>Raptusiewicza</w:t>
      </w:r>
      <w:proofErr w:type="spellEnd"/>
      <w:r w:rsidRPr="00D94295">
        <w:rPr>
          <w:rFonts w:ascii="Times New Roman" w:eastAsia="Times New Roman" w:hAnsi="Times New Roman" w:cs="Times New Roman"/>
          <w:sz w:val="24"/>
          <w:szCs w:val="24"/>
          <w:lang w:eastAsia="pl-PL"/>
        </w:rPr>
        <w:t xml:space="preserve"> i przychylnie nastawić go do młodych. Pojawia się Podstolina, która okazuje się… kochanką Wacława z dawnych czasów – Hanną. Wacław wyznaje jej, że nie jest księciem, za którego podawał się wówczas z młodzieńczej próżności, by zrobić wrażenie na starszej od siebie damie. Podstolina mimo to nadal okazuje młodzieńcowi względy i domaga się miłości, którą on już Podstoliny nie darzy. Niewiedząca o przeszłości ukochanego Klara komitywę Wacława i Po</w:t>
      </w:r>
      <w:r>
        <w:rPr>
          <w:rFonts w:ascii="Times New Roman" w:eastAsia="Times New Roman" w:hAnsi="Times New Roman" w:cs="Times New Roman"/>
          <w:sz w:val="24"/>
          <w:szCs w:val="24"/>
          <w:lang w:eastAsia="pl-PL"/>
        </w:rPr>
        <w:t xml:space="preserve">dstoliny bierze za dobrą monetę. </w:t>
      </w:r>
      <w:r w:rsidRPr="00D94295">
        <w:rPr>
          <w:rFonts w:ascii="Times New Roman" w:eastAsia="Times New Roman" w:hAnsi="Times New Roman" w:cs="Times New Roman"/>
          <w:sz w:val="24"/>
          <w:szCs w:val="24"/>
          <w:lang w:eastAsia="pl-PL"/>
        </w:rPr>
        <w:t>Papkin wyznaje miłość Klarze rozśmieszonej jego przechwałkami i wyrazami miłości. W odpowiedzi dowcipna panna zleca mu niezwykłe zadania, które musi wykonać kandydat do jej ręki.</w:t>
      </w:r>
      <w:r>
        <w:rPr>
          <w:rFonts w:ascii="Times New Roman" w:eastAsia="Times New Roman" w:hAnsi="Times New Roman" w:cs="Times New Roman"/>
          <w:sz w:val="24"/>
          <w:szCs w:val="24"/>
          <w:lang w:eastAsia="pl-PL"/>
        </w:rPr>
        <w:t xml:space="preserve"> </w:t>
      </w:r>
      <w:r w:rsidRPr="00D94295">
        <w:rPr>
          <w:rFonts w:ascii="Times New Roman" w:eastAsia="Times New Roman" w:hAnsi="Times New Roman" w:cs="Times New Roman"/>
          <w:sz w:val="24"/>
          <w:szCs w:val="24"/>
          <w:lang w:eastAsia="pl-PL"/>
        </w:rPr>
        <w:t xml:space="preserve">Cześnik, który zwierzy się słudze ze swych planów poślubienia Podstoliny, wyśle go do gniazda wroga – do Rejenta, obiecując za tę wizytę dobrą zapłatę. </w:t>
      </w:r>
      <w:r w:rsidRPr="00D94295">
        <w:rPr>
          <w:rFonts w:ascii="Times New Roman" w:eastAsia="Times New Roman" w:hAnsi="Times New Roman" w:cs="Times New Roman"/>
          <w:sz w:val="24"/>
          <w:szCs w:val="24"/>
          <w:lang w:eastAsia="pl-PL"/>
        </w:rPr>
        <w:lastRenderedPageBreak/>
        <w:t>Tymczasem Milczek zmusza swych robotników do podpisania oświadczenia, iż w czasie pracy na murze zostali przez ludzi Cześnika „skaleczeni/ przez to chleba pozbawieni”, co jest wierutną bzdurą, właściwie bowiem nie doszło do rozlewu krwi. Rejent nie zgadza się też zapłacić murarzom, obiecując, że jedynymi pieniędzmi, jakich mogą się spodziewać, jest odszkodowanie od Cześnika. Następnie Rejent spotyka się ze swym synem i oświadcza mu, że z jego woli Wacław poślubi miłość z dawnych lat – Podstolinę. Choć Wacław zwierza się ojcu ze swych uczuć do Klary, Rejent pozostaje nieugięty. Na małżeństwie syna z Podstoliną zależy mu przede wszystkim dlatego, że chce zrobić na złość Cześnikowi, sprzed nosa zabierając mu narzeczoną. Okazuje się nawet, że spisał już z Podstoliną intercyzę, wedle której jeśli jedna ze stron zechce zerwać układ – będzie musiała zapłacić drugiej pieniądze.</w:t>
      </w:r>
      <w:r>
        <w:rPr>
          <w:rFonts w:ascii="Times New Roman" w:eastAsia="Times New Roman" w:hAnsi="Times New Roman" w:cs="Times New Roman"/>
          <w:sz w:val="24"/>
          <w:szCs w:val="24"/>
          <w:lang w:eastAsia="pl-PL"/>
        </w:rPr>
        <w:t xml:space="preserve"> </w:t>
      </w:r>
      <w:r w:rsidRPr="00D94295">
        <w:rPr>
          <w:rFonts w:ascii="Times New Roman" w:eastAsia="Times New Roman" w:hAnsi="Times New Roman" w:cs="Times New Roman"/>
          <w:sz w:val="24"/>
          <w:szCs w:val="24"/>
          <w:lang w:eastAsia="pl-PL"/>
        </w:rPr>
        <w:t>Papkin, początkowo popisujący się swą odwagą, postraszony przez Rejenta, ledwo wydobywa z siebie informację, iż jego pan wyzywa Milczka na pojedynek na szable w Czarnym Lesie. Papkin spotyka przypadkiem Podstolinę, usiłuje ją nakłonić bezskutecznie do powrotu do Cześnika, a od Rejenta odbiera listowną odpowiedź dla niego.</w:t>
      </w:r>
      <w:r>
        <w:rPr>
          <w:rFonts w:ascii="Times New Roman" w:eastAsia="Times New Roman" w:hAnsi="Times New Roman" w:cs="Times New Roman"/>
          <w:sz w:val="24"/>
          <w:szCs w:val="24"/>
          <w:lang w:eastAsia="pl-PL"/>
        </w:rPr>
        <w:t xml:space="preserve"> </w:t>
      </w:r>
      <w:r w:rsidRPr="00D94295">
        <w:rPr>
          <w:rFonts w:ascii="Times New Roman" w:eastAsia="Times New Roman" w:hAnsi="Times New Roman" w:cs="Times New Roman"/>
          <w:sz w:val="24"/>
          <w:szCs w:val="24"/>
          <w:lang w:eastAsia="pl-PL"/>
        </w:rPr>
        <w:t xml:space="preserve">W domu Cześnika trwają już przygotowania do rychło mającego się odbyć w tym domu wesela </w:t>
      </w:r>
      <w:proofErr w:type="spellStart"/>
      <w:r w:rsidRPr="00D94295">
        <w:rPr>
          <w:rFonts w:ascii="Times New Roman" w:eastAsia="Times New Roman" w:hAnsi="Times New Roman" w:cs="Times New Roman"/>
          <w:sz w:val="24"/>
          <w:szCs w:val="24"/>
          <w:lang w:eastAsia="pl-PL"/>
        </w:rPr>
        <w:t>Raptusiewicza</w:t>
      </w:r>
      <w:proofErr w:type="spellEnd"/>
      <w:r w:rsidRPr="00D94295">
        <w:rPr>
          <w:rFonts w:ascii="Times New Roman" w:eastAsia="Times New Roman" w:hAnsi="Times New Roman" w:cs="Times New Roman"/>
          <w:sz w:val="24"/>
          <w:szCs w:val="24"/>
          <w:lang w:eastAsia="pl-PL"/>
        </w:rPr>
        <w:t xml:space="preserve"> z Podstoliną. Papkin przybywa do swego pana i oddaje mu list od Milczka, z którego Cześnik dowiaduje się, co zaszło, i wpada we wściekłość. Papkin, który nieopatrznie pochwalił się Cześnikowi, że u Rejenta napił się wina, przeżywa katusze po usłyszeniu od swego pana lekkich, dowcipnych słów na temat możliwego otrucia. Od tej chwili Papkin pisze swój śmieszny testament (zabawny, bo on praktycznie nic nie ma, ale we wzniosłym stylu rozdziela swój „ruchomy” i „nieruchomy” majątek). Przy tej czynności Papkina asystuje mu, chcąc nie chcąc, Klara. Cześnik tymczasem snuje intrygę, która pozwoli mu się zemścić na znienawidzonym sąsiedzie. Skłania nieumiejącego dobrze pisać i niezbyt rozgarniętego </w:t>
      </w:r>
      <w:proofErr w:type="spellStart"/>
      <w:r w:rsidRPr="00D94295">
        <w:rPr>
          <w:rFonts w:ascii="Times New Roman" w:eastAsia="Times New Roman" w:hAnsi="Times New Roman" w:cs="Times New Roman"/>
          <w:sz w:val="24"/>
          <w:szCs w:val="24"/>
          <w:lang w:eastAsia="pl-PL"/>
        </w:rPr>
        <w:t>Dyndalskiego</w:t>
      </w:r>
      <w:proofErr w:type="spellEnd"/>
      <w:r w:rsidRPr="00D94295">
        <w:rPr>
          <w:rFonts w:ascii="Times New Roman" w:eastAsia="Times New Roman" w:hAnsi="Times New Roman" w:cs="Times New Roman"/>
          <w:sz w:val="24"/>
          <w:szCs w:val="24"/>
          <w:lang w:eastAsia="pl-PL"/>
        </w:rPr>
        <w:t xml:space="preserve"> do napisania sfałszowanego listu Klary do Wacława (jedna z najlepszych scen komediowych!). W końcu, zdenerwowany jego nieporadnością (</w:t>
      </w:r>
      <w:proofErr w:type="spellStart"/>
      <w:r w:rsidRPr="00D94295">
        <w:rPr>
          <w:rFonts w:ascii="Times New Roman" w:eastAsia="Times New Roman" w:hAnsi="Times New Roman" w:cs="Times New Roman"/>
          <w:sz w:val="24"/>
          <w:szCs w:val="24"/>
          <w:lang w:eastAsia="pl-PL"/>
        </w:rPr>
        <w:t>Dyndalski</w:t>
      </w:r>
      <w:proofErr w:type="spellEnd"/>
      <w:r w:rsidRPr="00D94295">
        <w:rPr>
          <w:rFonts w:ascii="Times New Roman" w:eastAsia="Times New Roman" w:hAnsi="Times New Roman" w:cs="Times New Roman"/>
          <w:sz w:val="24"/>
          <w:szCs w:val="24"/>
          <w:lang w:eastAsia="pl-PL"/>
        </w:rPr>
        <w:t xml:space="preserve"> zapisuje w miłosnym liście także wtręty Cześnika typu „</w:t>
      </w:r>
      <w:proofErr w:type="spellStart"/>
      <w:r w:rsidRPr="00D94295">
        <w:rPr>
          <w:rFonts w:ascii="Times New Roman" w:eastAsia="Times New Roman" w:hAnsi="Times New Roman" w:cs="Times New Roman"/>
          <w:sz w:val="24"/>
          <w:szCs w:val="24"/>
          <w:lang w:eastAsia="pl-PL"/>
        </w:rPr>
        <w:t>mocium</w:t>
      </w:r>
      <w:proofErr w:type="spellEnd"/>
      <w:r w:rsidRPr="00D94295">
        <w:rPr>
          <w:rFonts w:ascii="Times New Roman" w:eastAsia="Times New Roman" w:hAnsi="Times New Roman" w:cs="Times New Roman"/>
          <w:sz w:val="24"/>
          <w:szCs w:val="24"/>
          <w:lang w:eastAsia="pl-PL"/>
        </w:rPr>
        <w:t xml:space="preserve"> panie”), chce wyprawić do syna Rejenta pacholę z ustną prośbą. Od Papkina dowiaduje się jednak, że synem Rejenta jest ów komisarz, jeniec, który odwiedził wcześniej dom Cześnika i postanawia po prostu go… schwytać. Tak się też dzieje. Pochwycony przez </w:t>
      </w:r>
      <w:proofErr w:type="spellStart"/>
      <w:r w:rsidRPr="00D94295">
        <w:rPr>
          <w:rFonts w:ascii="Times New Roman" w:eastAsia="Times New Roman" w:hAnsi="Times New Roman" w:cs="Times New Roman"/>
          <w:sz w:val="24"/>
          <w:szCs w:val="24"/>
          <w:lang w:eastAsia="pl-PL"/>
        </w:rPr>
        <w:t>Raptusiewicza</w:t>
      </w:r>
      <w:proofErr w:type="spellEnd"/>
      <w:r w:rsidRPr="00D94295">
        <w:rPr>
          <w:rFonts w:ascii="Times New Roman" w:eastAsia="Times New Roman" w:hAnsi="Times New Roman" w:cs="Times New Roman"/>
          <w:sz w:val="24"/>
          <w:szCs w:val="24"/>
          <w:lang w:eastAsia="pl-PL"/>
        </w:rPr>
        <w:t xml:space="preserve"> i jego ludzi Wacław jest niezwykle zaskoczony, gdy dowiaduje się, że odwieczny wróg jego ojca chce natychmiast wyprawić mu wesele z Klarą. Po co? By pokrzyżować plany Rejenta wobec Wacława i Podstoliny.</w:t>
      </w:r>
      <w:r>
        <w:rPr>
          <w:rFonts w:ascii="Times New Roman" w:eastAsia="Times New Roman" w:hAnsi="Times New Roman" w:cs="Times New Roman"/>
          <w:sz w:val="24"/>
          <w:szCs w:val="24"/>
          <w:lang w:eastAsia="pl-PL"/>
        </w:rPr>
        <w:t xml:space="preserve"> </w:t>
      </w:r>
      <w:r w:rsidRPr="00D94295">
        <w:rPr>
          <w:rFonts w:ascii="Times New Roman" w:eastAsia="Times New Roman" w:hAnsi="Times New Roman" w:cs="Times New Roman"/>
          <w:sz w:val="24"/>
          <w:szCs w:val="24"/>
          <w:lang w:eastAsia="pl-PL"/>
        </w:rPr>
        <w:t xml:space="preserve">Na to, już po ślubie młodej pary, Rejent pojawia się niespodziewanie w domu </w:t>
      </w:r>
      <w:proofErr w:type="spellStart"/>
      <w:r w:rsidRPr="00D94295">
        <w:rPr>
          <w:rFonts w:ascii="Times New Roman" w:eastAsia="Times New Roman" w:hAnsi="Times New Roman" w:cs="Times New Roman"/>
          <w:sz w:val="24"/>
          <w:szCs w:val="24"/>
          <w:lang w:eastAsia="pl-PL"/>
        </w:rPr>
        <w:t>Raptusiewicza</w:t>
      </w:r>
      <w:proofErr w:type="spellEnd"/>
      <w:r w:rsidRPr="00D94295">
        <w:rPr>
          <w:rFonts w:ascii="Times New Roman" w:eastAsia="Times New Roman" w:hAnsi="Times New Roman" w:cs="Times New Roman"/>
          <w:sz w:val="24"/>
          <w:szCs w:val="24"/>
          <w:lang w:eastAsia="pl-PL"/>
        </w:rPr>
        <w:t>, by wyjaśnić, dlaczego sąsiad nie stawił się na pojedynek. Tymczasem dowiaduje się przypadkiem o ślubie swego syna. Żąda wydania go. To oczywiście możliwe, tyle że… W</w:t>
      </w:r>
      <w:r>
        <w:rPr>
          <w:rFonts w:ascii="Times New Roman" w:eastAsia="Times New Roman" w:hAnsi="Times New Roman" w:cs="Times New Roman"/>
          <w:sz w:val="24"/>
          <w:szCs w:val="24"/>
          <w:lang w:eastAsia="pl-PL"/>
        </w:rPr>
        <w:t xml:space="preserve">acław jest już mężem Klary. </w:t>
      </w:r>
      <w:r w:rsidRPr="00D94295">
        <w:rPr>
          <w:rFonts w:ascii="Times New Roman" w:eastAsia="Times New Roman" w:hAnsi="Times New Roman" w:cs="Times New Roman"/>
          <w:sz w:val="24"/>
          <w:szCs w:val="24"/>
          <w:lang w:eastAsia="pl-PL"/>
        </w:rPr>
        <w:t>Domaga się jednak od Rejenta zadośćuczynienia – owych stu tysięcy na podstawie intercyzy, to jego strona bowiem zerwała układy. Klara obiecuje zapłacić tę sumę ze swych pieniędzy. Rejent, zadowolony z obrotu rzeczy (nie musi płacić i zyskał majętną synową), jak zwykle obłudnie wypowiada słowa: „Niech się dzieje wola Nieba,/ Z nią się zawsze zgadzać trzeba”. I błogosławi młodym.</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t xml:space="preserve">Cześnik Maciej </w:t>
      </w:r>
      <w:proofErr w:type="spellStart"/>
      <w:r w:rsidRPr="00D94295">
        <w:rPr>
          <w:rFonts w:ascii="Times New Roman" w:eastAsia="Times New Roman" w:hAnsi="Times New Roman" w:cs="Times New Roman"/>
          <w:b/>
          <w:bCs/>
          <w:sz w:val="24"/>
          <w:szCs w:val="24"/>
          <w:lang w:eastAsia="pl-PL"/>
        </w:rPr>
        <w:t>Raptusiewicz</w:t>
      </w:r>
      <w:proofErr w:type="spellEnd"/>
      <w:r w:rsidRPr="00D94295">
        <w:rPr>
          <w:rFonts w:ascii="Times New Roman" w:eastAsia="Times New Roman" w:hAnsi="Times New Roman" w:cs="Times New Roman"/>
          <w:sz w:val="24"/>
          <w:szCs w:val="24"/>
          <w:lang w:eastAsia="pl-PL"/>
        </w:rPr>
        <w:t xml:space="preserve"> (nazwisko znaczące) jest typem Sarmaty zawadiaki. Porywczy, to on prowokuje bójkę na murze granicznym, wyzywa Rejenta na pojedynek, a w czasie konfliktu woła: „Hej! Gerwazy, daj gwintówkę!” – gotowiśmy uwierzyć, że w gniewie mógłby zabić sąsiada. Ten pełen temperamentu, przewodzący okolicznej szlachcie zawadiaka służył jednak ojczyźnie: wiemy, że brał udział w konfederacji barskiej. Jak zwracają uwagę niektórzy historycy literatury, nie był aż tak bogaty, urząd cześnika nie miał zbyt wielkiego znaczenia, zaś „zamek Cześnika” był faktycznie nabytkiem jego brata i pewnie własnością Klary, nad którą jednak </w:t>
      </w:r>
      <w:proofErr w:type="spellStart"/>
      <w:r w:rsidRPr="00D94295">
        <w:rPr>
          <w:rFonts w:ascii="Times New Roman" w:eastAsia="Times New Roman" w:hAnsi="Times New Roman" w:cs="Times New Roman"/>
          <w:sz w:val="24"/>
          <w:szCs w:val="24"/>
          <w:lang w:eastAsia="pl-PL"/>
        </w:rPr>
        <w:t>Raptusiewicz</w:t>
      </w:r>
      <w:proofErr w:type="spellEnd"/>
      <w:r w:rsidRPr="00D94295">
        <w:rPr>
          <w:rFonts w:ascii="Times New Roman" w:eastAsia="Times New Roman" w:hAnsi="Times New Roman" w:cs="Times New Roman"/>
          <w:sz w:val="24"/>
          <w:szCs w:val="24"/>
          <w:lang w:eastAsia="pl-PL"/>
        </w:rPr>
        <w:t xml:space="preserve"> sprawował opiekę. </w:t>
      </w:r>
      <w:proofErr w:type="spellStart"/>
      <w:r w:rsidRPr="00D94295">
        <w:rPr>
          <w:rFonts w:ascii="Times New Roman" w:eastAsia="Times New Roman" w:hAnsi="Times New Roman" w:cs="Times New Roman"/>
          <w:sz w:val="24"/>
          <w:szCs w:val="24"/>
          <w:lang w:eastAsia="pl-PL"/>
        </w:rPr>
        <w:t>Raptusiewiczowi</w:t>
      </w:r>
      <w:proofErr w:type="spellEnd"/>
      <w:r w:rsidRPr="00D94295">
        <w:rPr>
          <w:rFonts w:ascii="Times New Roman" w:eastAsia="Times New Roman" w:hAnsi="Times New Roman" w:cs="Times New Roman"/>
          <w:sz w:val="24"/>
          <w:szCs w:val="24"/>
          <w:lang w:eastAsia="pl-PL"/>
        </w:rPr>
        <w:t xml:space="preserve">, staremu kawalerowi, lata dają się już we znaki, nie ma ochoty na hulanki i kuligi, niekiedy dokucza mu podagra, reumatyzm i żołądek (o czym skwapliwie przypomina mu </w:t>
      </w:r>
      <w:proofErr w:type="spellStart"/>
      <w:r w:rsidRPr="00D94295">
        <w:rPr>
          <w:rFonts w:ascii="Times New Roman" w:eastAsia="Times New Roman" w:hAnsi="Times New Roman" w:cs="Times New Roman"/>
          <w:sz w:val="24"/>
          <w:szCs w:val="24"/>
          <w:lang w:eastAsia="pl-PL"/>
        </w:rPr>
        <w:t>Dyndalski</w:t>
      </w:r>
      <w:proofErr w:type="spellEnd"/>
      <w:r w:rsidRPr="00D94295">
        <w:rPr>
          <w:rFonts w:ascii="Times New Roman" w:eastAsia="Times New Roman" w:hAnsi="Times New Roman" w:cs="Times New Roman"/>
          <w:sz w:val="24"/>
          <w:szCs w:val="24"/>
          <w:lang w:eastAsia="pl-PL"/>
        </w:rPr>
        <w:t xml:space="preserve">). Mimo to </w:t>
      </w:r>
      <w:r w:rsidRPr="00D94295">
        <w:rPr>
          <w:rFonts w:ascii="Times New Roman" w:eastAsia="Times New Roman" w:hAnsi="Times New Roman" w:cs="Times New Roman"/>
          <w:sz w:val="24"/>
          <w:szCs w:val="24"/>
          <w:lang w:eastAsia="pl-PL"/>
        </w:rPr>
        <w:lastRenderedPageBreak/>
        <w:t xml:space="preserve">chce się ożenić: w swej pysze dopuszcza, że jego wybranką mogłaby być wychowanka Klara, wygodnictwo i zakusy na wielki majątek każą mu jednakże wybrać Podstolinę. Niewątpliwie Cześnik jest apodyktycznym opiekunem i panem często okazującym swe zniecierpliwienie podległym mu </w:t>
      </w:r>
      <w:proofErr w:type="spellStart"/>
      <w:r w:rsidRPr="00D94295">
        <w:rPr>
          <w:rFonts w:ascii="Times New Roman" w:eastAsia="Times New Roman" w:hAnsi="Times New Roman" w:cs="Times New Roman"/>
          <w:sz w:val="24"/>
          <w:szCs w:val="24"/>
          <w:lang w:eastAsia="pl-PL"/>
        </w:rPr>
        <w:t>Dyndalskiemu</w:t>
      </w:r>
      <w:proofErr w:type="spellEnd"/>
      <w:r w:rsidRPr="00D94295">
        <w:rPr>
          <w:rFonts w:ascii="Times New Roman" w:eastAsia="Times New Roman" w:hAnsi="Times New Roman" w:cs="Times New Roman"/>
          <w:sz w:val="24"/>
          <w:szCs w:val="24"/>
          <w:lang w:eastAsia="pl-PL"/>
        </w:rPr>
        <w:t xml:space="preserve"> czy Papkinowi.</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t xml:space="preserve">Rejent </w:t>
      </w:r>
      <w:r w:rsidRPr="00D94295">
        <w:rPr>
          <w:rFonts w:ascii="Times New Roman" w:eastAsia="Times New Roman" w:hAnsi="Times New Roman" w:cs="Times New Roman"/>
          <w:sz w:val="24"/>
          <w:szCs w:val="24"/>
          <w:lang w:eastAsia="pl-PL"/>
        </w:rPr>
        <w:t xml:space="preserve"> </w:t>
      </w:r>
      <w:r w:rsidRPr="00D94295">
        <w:rPr>
          <w:rFonts w:ascii="Times New Roman" w:eastAsia="Times New Roman" w:hAnsi="Times New Roman" w:cs="Times New Roman"/>
          <w:b/>
          <w:bCs/>
          <w:sz w:val="24"/>
          <w:szCs w:val="24"/>
          <w:lang w:eastAsia="pl-PL"/>
        </w:rPr>
        <w:t xml:space="preserve">Milczek </w:t>
      </w:r>
      <w:r>
        <w:rPr>
          <w:rFonts w:ascii="Times New Roman" w:eastAsia="Times New Roman" w:hAnsi="Times New Roman" w:cs="Times New Roman"/>
          <w:sz w:val="24"/>
          <w:szCs w:val="24"/>
          <w:lang w:eastAsia="pl-PL"/>
        </w:rPr>
        <w:t>(</w:t>
      </w:r>
      <w:r w:rsidRPr="00D94295">
        <w:rPr>
          <w:rFonts w:ascii="Times New Roman" w:eastAsia="Times New Roman" w:hAnsi="Times New Roman" w:cs="Times New Roman"/>
          <w:sz w:val="24"/>
          <w:szCs w:val="24"/>
          <w:lang w:eastAsia="pl-PL"/>
        </w:rPr>
        <w:t xml:space="preserve"> nazwisko znaczące) pod płaszczykiem pobożności i pokory skrywa upór i skąpstwo. Jest obłudny. W swych wypowiedziach wciąż powołuje się na „wolę Nieba”, faktycznie zależy mu tylko na pieniądzach (nie płaci robotnikom, dodatkowym bodźcem do ożenku Wacława z Podstoliną jest zapewne jej majątek, przekonuje się do Klary, gdy dowiaduje się, że to faktycznie do niej należy fortuna). Swoje skąpstwo powściąga tylko wtedy, gdy chce dać folgę własnej zawziętości i uporowi – byłby w stanie zastawić majątek, byle zniszczyć znienawidzonego sąsiada. Jest to zgodne z jego specyficznym pojmowaniem szlacheckiego honoru. Podobnie pojmuje go Cześnik (pojedynek!). Z drugiej strony warto podkreślić, iż obaj przestrzegają zasad, jakie nakazuje im obyczajowość szlachecka, choćby staropolskiej gościnności (Cześnik mówi, gdy w jego progach pojawia się sąsiad wróg: „Nie wódź mnie na pokuszenie,/ Ojców moich wielki Boże!/ Wszak, gdy wstąpił w progi moje,/ Włos mu z głowy spaść nie może”).</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t>Józef Papkin</w:t>
      </w:r>
      <w:r w:rsidRPr="00D94295">
        <w:rPr>
          <w:rFonts w:ascii="Times New Roman" w:eastAsia="Times New Roman" w:hAnsi="Times New Roman" w:cs="Times New Roman"/>
          <w:sz w:val="24"/>
          <w:szCs w:val="24"/>
          <w:lang w:eastAsia="pl-PL"/>
        </w:rPr>
        <w:t xml:space="preserve"> jest kolejną barwną indywidualnością. Jego (znaczące) naz</w:t>
      </w:r>
      <w:r>
        <w:rPr>
          <w:rFonts w:ascii="Times New Roman" w:eastAsia="Times New Roman" w:hAnsi="Times New Roman" w:cs="Times New Roman"/>
          <w:sz w:val="24"/>
          <w:szCs w:val="24"/>
          <w:lang w:eastAsia="pl-PL"/>
        </w:rPr>
        <w:t>wisko można wiązać z czynnością</w:t>
      </w:r>
      <w:r w:rsidRPr="00D94295">
        <w:rPr>
          <w:rFonts w:ascii="Times New Roman" w:eastAsia="Times New Roman" w:hAnsi="Times New Roman" w:cs="Times New Roman"/>
          <w:sz w:val="24"/>
          <w:szCs w:val="24"/>
          <w:lang w:eastAsia="pl-PL"/>
        </w:rPr>
        <w:t xml:space="preserve"> paplania lub też traktować jako aluzję do papki, czyli strawy, której jako pieczeniarz (czyli człowiek prowadzący wygodne życie na cudzy koszt) wyglądał w każdym domu. Ubrany z francuska żołnierz chwali się niezwykłymi wyczynami, majątkiem, odwagą i powodzeniem u płci pięknej, faktycznie jest żałosnym tchórzem o podejrzanym pochodzeniu, wzbudzającym litość Klary i Podstoliny, łasym na pieniądze, wiecznie głodnym i nieposiadającym żadnego majątku (jakże chętnie wprasza się na śniadanie do Cześnika bądź na wino do Rejenta, jakże chętnie przyjmuje obietnice wynagrodzenia finansowego od Wacł</w:t>
      </w:r>
      <w:r>
        <w:rPr>
          <w:rFonts w:ascii="Times New Roman" w:eastAsia="Times New Roman" w:hAnsi="Times New Roman" w:cs="Times New Roman"/>
          <w:sz w:val="24"/>
          <w:szCs w:val="24"/>
          <w:lang w:eastAsia="pl-PL"/>
        </w:rPr>
        <w:t xml:space="preserve">awa </w:t>
      </w:r>
      <w:r w:rsidRPr="00D94295">
        <w:rPr>
          <w:rFonts w:ascii="Times New Roman" w:eastAsia="Times New Roman" w:hAnsi="Times New Roman" w:cs="Times New Roman"/>
          <w:sz w:val="24"/>
          <w:szCs w:val="24"/>
          <w:lang w:eastAsia="pl-PL"/>
        </w:rPr>
        <w:t>).</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t xml:space="preserve">Klara </w:t>
      </w:r>
      <w:r w:rsidRPr="00D94295">
        <w:rPr>
          <w:rFonts w:ascii="Times New Roman" w:eastAsia="Times New Roman" w:hAnsi="Times New Roman" w:cs="Times New Roman"/>
          <w:sz w:val="24"/>
          <w:szCs w:val="24"/>
          <w:lang w:eastAsia="pl-PL"/>
        </w:rPr>
        <w:t xml:space="preserve">i </w:t>
      </w:r>
      <w:r w:rsidRPr="00D94295">
        <w:rPr>
          <w:rFonts w:ascii="Times New Roman" w:eastAsia="Times New Roman" w:hAnsi="Times New Roman" w:cs="Times New Roman"/>
          <w:b/>
          <w:bCs/>
          <w:sz w:val="24"/>
          <w:szCs w:val="24"/>
          <w:lang w:eastAsia="pl-PL"/>
        </w:rPr>
        <w:t>Wacław</w:t>
      </w:r>
      <w:r w:rsidRPr="00D94295">
        <w:rPr>
          <w:rFonts w:ascii="Times New Roman" w:eastAsia="Times New Roman" w:hAnsi="Times New Roman" w:cs="Times New Roman"/>
          <w:sz w:val="24"/>
          <w:szCs w:val="24"/>
          <w:lang w:eastAsia="pl-PL"/>
        </w:rPr>
        <w:t xml:space="preserve"> nie są już postaciami tak zabawnymi. Wacław jest typem amanta, który budzi miłość w kobietach – kochają go Podstolina i Klara. Kreując się na księcia, uwiódł Podstolinę podczas pobytu w Warszawie, gdzie pobierał nauki. Równie szybko zdobył serce młodziutkiej sąsiadki Klary i dzielnie zabiegał o wspólne szczęście – myślał o porwaniu ukochanej, a potem znalazł się w domu Cześnika i próbował przekonać go o konieczności pojednania z Rejentem. Był aktywny. Klara to rozsądna osoba – kochała szczerze Wacława, sprzeciwiała się jednak szalonemu pomysłowi porwania i ucieczki. Oboje wykazali się odwagą i szczerym uczuciem.</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 xml:space="preserve"> </w:t>
      </w:r>
      <w:r w:rsidRPr="00D94295">
        <w:rPr>
          <w:rFonts w:ascii="Times New Roman" w:eastAsia="Times New Roman" w:hAnsi="Times New Roman" w:cs="Times New Roman"/>
          <w:b/>
          <w:bCs/>
          <w:sz w:val="24"/>
          <w:szCs w:val="24"/>
          <w:lang w:eastAsia="pl-PL"/>
        </w:rPr>
        <w:t xml:space="preserve">Podstolina </w:t>
      </w:r>
      <w:r w:rsidRPr="00D94295">
        <w:rPr>
          <w:rFonts w:ascii="Times New Roman" w:eastAsia="Times New Roman" w:hAnsi="Times New Roman" w:cs="Times New Roman"/>
          <w:sz w:val="24"/>
          <w:szCs w:val="24"/>
          <w:lang w:eastAsia="pl-PL"/>
        </w:rPr>
        <w:t>to typ kobiety pozornie koc</w:t>
      </w:r>
      <w:r>
        <w:rPr>
          <w:rFonts w:ascii="Times New Roman" w:eastAsia="Times New Roman" w:hAnsi="Times New Roman" w:cs="Times New Roman"/>
          <w:sz w:val="24"/>
          <w:szCs w:val="24"/>
          <w:lang w:eastAsia="pl-PL"/>
        </w:rPr>
        <w:t>hliwej</w:t>
      </w:r>
      <w:r w:rsidRPr="00D94295">
        <w:rPr>
          <w:rFonts w:ascii="Times New Roman" w:eastAsia="Times New Roman" w:hAnsi="Times New Roman" w:cs="Times New Roman"/>
          <w:sz w:val="24"/>
          <w:szCs w:val="24"/>
          <w:lang w:eastAsia="pl-PL"/>
        </w:rPr>
        <w:t xml:space="preserve">, ale i wyrachowanej. Hanna małżeństwo traktuje jako inwestycję we własną przyszłość, źródło dochodu. To smutny los wielu ówczesnych starzejących się, </w:t>
      </w:r>
      <w:r>
        <w:rPr>
          <w:rFonts w:ascii="Times New Roman" w:eastAsia="Times New Roman" w:hAnsi="Times New Roman" w:cs="Times New Roman"/>
          <w:sz w:val="24"/>
          <w:szCs w:val="24"/>
          <w:lang w:eastAsia="pl-PL"/>
        </w:rPr>
        <w:t>ale jeszcze atrakcyjnych kobiet.</w:t>
      </w:r>
      <w:r w:rsidRPr="00D94295">
        <w:rPr>
          <w:rFonts w:ascii="Times New Roman" w:eastAsia="Times New Roman" w:hAnsi="Times New Roman" w:cs="Times New Roman"/>
          <w:b/>
          <w:bCs/>
          <w:color w:val="0000FF"/>
          <w:sz w:val="27"/>
          <w:szCs w:val="27"/>
          <w:lang w:eastAsia="pl-PL"/>
        </w:rPr>
        <w:br/>
      </w:r>
      <w:r w:rsidRPr="00D94295">
        <w:rPr>
          <w:rFonts w:ascii="Times New Roman" w:eastAsia="Times New Roman" w:hAnsi="Times New Roman" w:cs="Times New Roman"/>
          <w:bCs/>
          <w:sz w:val="27"/>
          <w:szCs w:val="27"/>
          <w:lang w:eastAsia="pl-PL"/>
        </w:rPr>
        <w:t>Walory artystyczne</w:t>
      </w:r>
      <w:r w:rsidRPr="00D94295">
        <w:rPr>
          <w:rFonts w:ascii="Times New Roman" w:eastAsia="Times New Roman" w:hAnsi="Times New Roman" w:cs="Times New Roman"/>
          <w:b/>
          <w:bCs/>
          <w:sz w:val="27"/>
          <w:szCs w:val="27"/>
          <w:lang w:eastAsia="pl-PL"/>
        </w:rPr>
        <w:t xml:space="preserve"> </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i/>
          <w:iCs/>
          <w:sz w:val="24"/>
          <w:szCs w:val="24"/>
          <w:lang w:eastAsia="pl-PL"/>
        </w:rPr>
        <w:t xml:space="preserve">Zemsta </w:t>
      </w:r>
      <w:r w:rsidRPr="00D94295">
        <w:rPr>
          <w:rFonts w:ascii="Times New Roman" w:eastAsia="Times New Roman" w:hAnsi="Times New Roman" w:cs="Times New Roman"/>
          <w:sz w:val="24"/>
          <w:szCs w:val="24"/>
          <w:lang w:eastAsia="pl-PL"/>
        </w:rPr>
        <w:t xml:space="preserve">została napisana wierszem. To ośmiozgłoskowiec trocheiczny (wiersz składający się z ośmiu sylab ze średniówką po czwartej sylabie). W komedii tej zwraca uwagę, podobnie jak w innych sztukach Fredry, obecność mowy potocznej i indywidualizacja języka postaci. </w:t>
      </w:r>
    </w:p>
    <w:p w:rsidR="00D94295" w:rsidRPr="00D94295" w:rsidRDefault="00D94295" w:rsidP="00D94295">
      <w:pPr>
        <w:numPr>
          <w:ilvl w:val="1"/>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Wacław i Klara mówią w patetycznym stylu wczesnej poezji romantycznej,</w:t>
      </w:r>
    </w:p>
    <w:p w:rsidR="00D94295" w:rsidRPr="00D94295" w:rsidRDefault="00D94295" w:rsidP="00D94295">
      <w:pPr>
        <w:numPr>
          <w:ilvl w:val="1"/>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Cześnik używa latynizmów i makaronizmów,</w:t>
      </w:r>
    </w:p>
    <w:p w:rsidR="00D94295" w:rsidRPr="00D94295" w:rsidRDefault="00D94295" w:rsidP="00D94295">
      <w:pPr>
        <w:numPr>
          <w:ilvl w:val="1"/>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Rejent latynizmów.</w:t>
      </w:r>
    </w:p>
    <w:p w:rsidR="00D94295" w:rsidRPr="00D94295" w:rsidRDefault="00D94295" w:rsidP="00D94295">
      <w:pPr>
        <w:numPr>
          <w:ilvl w:val="1"/>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Cześnik stosuje też charakterystyczne porównania z języka myśliwskiego („Rejent siedzi jak lis w jamie”),</w:t>
      </w:r>
    </w:p>
    <w:p w:rsidR="00D94295" w:rsidRPr="00D94295" w:rsidRDefault="00D94295" w:rsidP="00D94295">
      <w:pPr>
        <w:numPr>
          <w:ilvl w:val="1"/>
          <w:numId w:val="15"/>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lastRenderedPageBreak/>
        <w:t>Milczek mówi niekiedy sasko-sarmackim językiem podręczników retoryki jezuickiej (powitanie Podstoliny).</w:t>
      </w:r>
    </w:p>
    <w:p w:rsidR="00D94295" w:rsidRPr="00D94295" w:rsidRDefault="00D94295" w:rsidP="00D94295">
      <w:pPr>
        <w:numPr>
          <w:ilvl w:val="0"/>
          <w:numId w:val="16"/>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Uwagę zwracają charakterystyczne powiedzonka bohaterów: Rejent powtarza słowo „</w:t>
      </w:r>
      <w:proofErr w:type="spellStart"/>
      <w:r w:rsidRPr="00D94295">
        <w:rPr>
          <w:rFonts w:ascii="Times New Roman" w:eastAsia="Times New Roman" w:hAnsi="Times New Roman" w:cs="Times New Roman"/>
          <w:sz w:val="24"/>
          <w:szCs w:val="24"/>
          <w:lang w:eastAsia="pl-PL"/>
        </w:rPr>
        <w:t>serdeńko</w:t>
      </w:r>
      <w:proofErr w:type="spellEnd"/>
      <w:r w:rsidRPr="00D94295">
        <w:rPr>
          <w:rFonts w:ascii="Times New Roman" w:eastAsia="Times New Roman" w:hAnsi="Times New Roman" w:cs="Times New Roman"/>
          <w:sz w:val="24"/>
          <w:szCs w:val="24"/>
          <w:lang w:eastAsia="pl-PL"/>
        </w:rPr>
        <w:t>”, Cześnik „</w:t>
      </w:r>
      <w:proofErr w:type="spellStart"/>
      <w:r w:rsidRPr="00D94295">
        <w:rPr>
          <w:rFonts w:ascii="Times New Roman" w:eastAsia="Times New Roman" w:hAnsi="Times New Roman" w:cs="Times New Roman"/>
          <w:sz w:val="24"/>
          <w:szCs w:val="24"/>
          <w:lang w:eastAsia="pl-PL"/>
        </w:rPr>
        <w:t>mocium</w:t>
      </w:r>
      <w:proofErr w:type="spellEnd"/>
      <w:r w:rsidRPr="00D94295">
        <w:rPr>
          <w:rFonts w:ascii="Times New Roman" w:eastAsia="Times New Roman" w:hAnsi="Times New Roman" w:cs="Times New Roman"/>
          <w:sz w:val="24"/>
          <w:szCs w:val="24"/>
          <w:lang w:eastAsia="pl-PL"/>
        </w:rPr>
        <w:t xml:space="preserve"> panie”.</w:t>
      </w:r>
    </w:p>
    <w:p w:rsidR="00D94295" w:rsidRPr="00D94295" w:rsidRDefault="00D94295" w:rsidP="00D94295">
      <w:pPr>
        <w:numPr>
          <w:ilvl w:val="0"/>
          <w:numId w:val="17"/>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Nie brak przekleństw („czart”, „gad”, „do kaduka”) i partykuł oddających stan emocjonalny postaci („</w:t>
      </w:r>
      <w:proofErr w:type="spellStart"/>
      <w:r w:rsidRPr="00D94295">
        <w:rPr>
          <w:rFonts w:ascii="Times New Roman" w:eastAsia="Times New Roman" w:hAnsi="Times New Roman" w:cs="Times New Roman"/>
          <w:sz w:val="24"/>
          <w:szCs w:val="24"/>
          <w:lang w:eastAsia="pl-PL"/>
        </w:rPr>
        <w:t>tfy</w:t>
      </w:r>
      <w:proofErr w:type="spellEnd"/>
      <w:r w:rsidRPr="00D94295">
        <w:rPr>
          <w:rFonts w:ascii="Times New Roman" w:eastAsia="Times New Roman" w:hAnsi="Times New Roman" w:cs="Times New Roman"/>
          <w:sz w:val="24"/>
          <w:szCs w:val="24"/>
          <w:lang w:eastAsia="pl-PL"/>
        </w:rPr>
        <w:t>”, „he”, „</w:t>
      </w:r>
      <w:proofErr w:type="spellStart"/>
      <w:r w:rsidRPr="00D94295">
        <w:rPr>
          <w:rFonts w:ascii="Times New Roman" w:eastAsia="Times New Roman" w:hAnsi="Times New Roman" w:cs="Times New Roman"/>
          <w:sz w:val="24"/>
          <w:szCs w:val="24"/>
          <w:lang w:eastAsia="pl-PL"/>
        </w:rPr>
        <w:t>fiu</w:t>
      </w:r>
      <w:proofErr w:type="spellEnd"/>
      <w:r w:rsidRPr="00D94295">
        <w:rPr>
          <w:rFonts w:ascii="Times New Roman" w:eastAsia="Times New Roman" w:hAnsi="Times New Roman" w:cs="Times New Roman"/>
          <w:sz w:val="24"/>
          <w:szCs w:val="24"/>
          <w:lang w:eastAsia="pl-PL"/>
        </w:rPr>
        <w:t>”).</w:t>
      </w:r>
    </w:p>
    <w:p w:rsidR="00D94295" w:rsidRPr="00D94295" w:rsidRDefault="00D94295" w:rsidP="00D94295">
      <w:pPr>
        <w:numPr>
          <w:ilvl w:val="0"/>
          <w:numId w:val="18"/>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 xml:space="preserve">Nie brak przysłów: łacińskich i polsko-łacińskich („fugas </w:t>
      </w:r>
      <w:proofErr w:type="spellStart"/>
      <w:r w:rsidRPr="00D94295">
        <w:rPr>
          <w:rFonts w:ascii="Times New Roman" w:eastAsia="Times New Roman" w:hAnsi="Times New Roman" w:cs="Times New Roman"/>
          <w:sz w:val="24"/>
          <w:szCs w:val="24"/>
          <w:lang w:eastAsia="pl-PL"/>
        </w:rPr>
        <w:t>chrustas</w:t>
      </w:r>
      <w:proofErr w:type="spellEnd"/>
      <w:r w:rsidRPr="00D94295">
        <w:rPr>
          <w:rFonts w:ascii="Times New Roman" w:eastAsia="Times New Roman" w:hAnsi="Times New Roman" w:cs="Times New Roman"/>
          <w:sz w:val="24"/>
          <w:szCs w:val="24"/>
          <w:lang w:eastAsia="pl-PL"/>
        </w:rPr>
        <w:t xml:space="preserve">”) oraz polskich („Zamieniał stryjek/ Za siekierkę kijek”, „Masz więc byka za </w:t>
      </w:r>
      <w:proofErr w:type="spellStart"/>
      <w:r w:rsidRPr="00D94295">
        <w:rPr>
          <w:rFonts w:ascii="Times New Roman" w:eastAsia="Times New Roman" w:hAnsi="Times New Roman" w:cs="Times New Roman"/>
          <w:sz w:val="24"/>
          <w:szCs w:val="24"/>
          <w:lang w:eastAsia="pl-PL"/>
        </w:rPr>
        <w:t>jendyka</w:t>
      </w:r>
      <w:proofErr w:type="spellEnd"/>
      <w:r w:rsidRPr="00D94295">
        <w:rPr>
          <w:rFonts w:ascii="Times New Roman" w:eastAsia="Times New Roman" w:hAnsi="Times New Roman" w:cs="Times New Roman"/>
          <w:sz w:val="24"/>
          <w:szCs w:val="24"/>
          <w:lang w:eastAsia="pl-PL"/>
        </w:rPr>
        <w:t>”). Są też zwroty urabiane na kształt przysłów, charakterystyczne dla różnych postaci. Kojarzone z komedią Fredry, wryły się na dobre w pamięć Polaków: „Niech się dzieje wola nieba,/ Z nią się zawsze zgadzać trzeba” (Rejent).</w:t>
      </w:r>
    </w:p>
    <w:p w:rsidR="00D94295" w:rsidRPr="00D94295" w:rsidRDefault="00D94295" w:rsidP="00D94295">
      <w:pPr>
        <w:spacing w:before="100" w:beforeAutospacing="1" w:after="100" w:afterAutospacing="1" w:line="240" w:lineRule="auto"/>
        <w:outlineLvl w:val="3"/>
        <w:rPr>
          <w:rFonts w:ascii="Times New Roman" w:eastAsia="Times New Roman" w:hAnsi="Times New Roman" w:cs="Times New Roman"/>
          <w:bCs/>
          <w:sz w:val="24"/>
          <w:szCs w:val="24"/>
          <w:lang w:eastAsia="pl-PL"/>
        </w:rPr>
      </w:pPr>
      <w:r w:rsidRPr="00D94295">
        <w:rPr>
          <w:rFonts w:ascii="Times New Roman" w:eastAsia="Times New Roman" w:hAnsi="Times New Roman" w:cs="Times New Roman"/>
          <w:bCs/>
          <w:i/>
          <w:iCs/>
          <w:sz w:val="24"/>
          <w:szCs w:val="24"/>
          <w:lang w:eastAsia="pl-PL"/>
        </w:rPr>
        <w:t>Zemsta</w:t>
      </w:r>
      <w:r w:rsidRPr="00D94295">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bCs/>
          <w:sz w:val="24"/>
          <w:szCs w:val="24"/>
          <w:lang w:eastAsia="pl-PL"/>
        </w:rPr>
        <w:t>śmieszy oraz</w:t>
      </w:r>
      <w:r w:rsidRPr="00D94295">
        <w:rPr>
          <w:rFonts w:ascii="Times New Roman" w:eastAsia="Times New Roman" w:hAnsi="Times New Roman" w:cs="Times New Roman"/>
          <w:bCs/>
          <w:sz w:val="24"/>
          <w:szCs w:val="24"/>
          <w:lang w:eastAsia="pl-PL"/>
        </w:rPr>
        <w:t xml:space="preserve"> przedstawia także wady szlachty polskiej:</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 pieniactwo, nadpobudliwość – to Cześnik</w:t>
      </w:r>
      <w:r w:rsidRPr="00D94295">
        <w:rPr>
          <w:rFonts w:ascii="Times New Roman" w:eastAsia="Times New Roman" w:hAnsi="Times New Roman" w:cs="Times New Roman"/>
          <w:sz w:val="24"/>
          <w:szCs w:val="24"/>
          <w:lang w:eastAsia="pl-PL"/>
        </w:rPr>
        <w:br/>
        <w:t>• fałszywa pobożność – Rejent</w:t>
      </w:r>
      <w:r w:rsidRPr="00D94295">
        <w:rPr>
          <w:rFonts w:ascii="Times New Roman" w:eastAsia="Times New Roman" w:hAnsi="Times New Roman" w:cs="Times New Roman"/>
          <w:sz w:val="24"/>
          <w:szCs w:val="24"/>
          <w:lang w:eastAsia="pl-PL"/>
        </w:rPr>
        <w:br/>
        <w:t>• życie kosztem innych – Cześnik i Podstolina korzystają z majątku Klary</w:t>
      </w:r>
      <w:r w:rsidRPr="00D94295">
        <w:rPr>
          <w:rFonts w:ascii="Times New Roman" w:eastAsia="Times New Roman" w:hAnsi="Times New Roman" w:cs="Times New Roman"/>
          <w:sz w:val="24"/>
          <w:szCs w:val="24"/>
          <w:lang w:eastAsia="pl-PL"/>
        </w:rPr>
        <w:br/>
        <w:t>• nieustanna chęć wzbogacenia się, próba wykorzystania innych – plany małżeńskie Cześnika i Podstoliny</w:t>
      </w:r>
      <w:r w:rsidRPr="00D94295">
        <w:rPr>
          <w:rFonts w:ascii="Times New Roman" w:eastAsia="Times New Roman" w:hAnsi="Times New Roman" w:cs="Times New Roman"/>
          <w:sz w:val="24"/>
          <w:szCs w:val="24"/>
          <w:lang w:eastAsia="pl-PL"/>
        </w:rPr>
        <w:br/>
        <w:t>• nieliczenie się z uczuciami innych, nawet członków najbliższej rodziny – plany Rejenta wobec Wacława</w:t>
      </w:r>
      <w:r w:rsidRPr="00D94295">
        <w:rPr>
          <w:rFonts w:ascii="Times New Roman" w:eastAsia="Times New Roman" w:hAnsi="Times New Roman" w:cs="Times New Roman"/>
          <w:sz w:val="24"/>
          <w:szCs w:val="24"/>
          <w:lang w:eastAsia="pl-PL"/>
        </w:rPr>
        <w:br/>
        <w:t>• samochwalstwo, pycha – Papkin, także Cześnik</w:t>
      </w:r>
      <w:r w:rsidRPr="00D94295">
        <w:rPr>
          <w:rFonts w:ascii="Times New Roman" w:eastAsia="Times New Roman" w:hAnsi="Times New Roman" w:cs="Times New Roman"/>
          <w:sz w:val="24"/>
          <w:szCs w:val="24"/>
          <w:lang w:eastAsia="pl-PL"/>
        </w:rPr>
        <w:br/>
        <w:t>• naśladowanie cudzoziemskich wzorów – Papkin</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 xml:space="preserve">Szczególnie charakterystyczna jest scena dyktowania listu przez Cześnika </w:t>
      </w:r>
      <w:proofErr w:type="spellStart"/>
      <w:r w:rsidRPr="00D94295">
        <w:rPr>
          <w:rFonts w:ascii="Times New Roman" w:eastAsia="Times New Roman" w:hAnsi="Times New Roman" w:cs="Times New Roman"/>
          <w:sz w:val="24"/>
          <w:szCs w:val="24"/>
          <w:lang w:eastAsia="pl-PL"/>
        </w:rPr>
        <w:t>Dyndalskiemu</w:t>
      </w:r>
      <w:proofErr w:type="spellEnd"/>
      <w:r w:rsidRPr="00D94295">
        <w:rPr>
          <w:rFonts w:ascii="Times New Roman" w:eastAsia="Times New Roman" w:hAnsi="Times New Roman" w:cs="Times New Roman"/>
          <w:sz w:val="24"/>
          <w:szCs w:val="24"/>
          <w:lang w:eastAsia="pl-PL"/>
        </w:rPr>
        <w:t xml:space="preserve">, który nie jest w stanie spisać słów </w:t>
      </w:r>
      <w:proofErr w:type="spellStart"/>
      <w:r w:rsidRPr="00D94295">
        <w:rPr>
          <w:rFonts w:ascii="Times New Roman" w:eastAsia="Times New Roman" w:hAnsi="Times New Roman" w:cs="Times New Roman"/>
          <w:sz w:val="24"/>
          <w:szCs w:val="24"/>
          <w:lang w:eastAsia="pl-PL"/>
        </w:rPr>
        <w:t>Raptusiewicza</w:t>
      </w:r>
      <w:proofErr w:type="spellEnd"/>
      <w:r w:rsidRPr="00D94295">
        <w:rPr>
          <w:rFonts w:ascii="Times New Roman" w:eastAsia="Times New Roman" w:hAnsi="Times New Roman" w:cs="Times New Roman"/>
          <w:sz w:val="24"/>
          <w:szCs w:val="24"/>
          <w:lang w:eastAsia="pl-PL"/>
        </w:rPr>
        <w:t xml:space="preserve"> wtrącającego</w:t>
      </w:r>
      <w:r>
        <w:rPr>
          <w:rFonts w:ascii="Times New Roman" w:eastAsia="Times New Roman" w:hAnsi="Times New Roman" w:cs="Times New Roman"/>
          <w:sz w:val="24"/>
          <w:szCs w:val="24"/>
          <w:lang w:eastAsia="pl-PL"/>
        </w:rPr>
        <w:t xml:space="preserve"> w każdym zdaniu „</w:t>
      </w:r>
      <w:proofErr w:type="spellStart"/>
      <w:r>
        <w:rPr>
          <w:rFonts w:ascii="Times New Roman" w:eastAsia="Times New Roman" w:hAnsi="Times New Roman" w:cs="Times New Roman"/>
          <w:sz w:val="24"/>
          <w:szCs w:val="24"/>
          <w:lang w:eastAsia="pl-PL"/>
        </w:rPr>
        <w:t>mocium</w:t>
      </w:r>
      <w:proofErr w:type="spellEnd"/>
      <w:r>
        <w:rPr>
          <w:rFonts w:ascii="Times New Roman" w:eastAsia="Times New Roman" w:hAnsi="Times New Roman" w:cs="Times New Roman"/>
          <w:sz w:val="24"/>
          <w:szCs w:val="24"/>
          <w:lang w:eastAsia="pl-PL"/>
        </w:rPr>
        <w:t xml:space="preserve"> panie”</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Równie pamiętna jest scena spisywania testamentu przez Papkina czy jego westchnienia miłosne adresowane do Klary albo też wyr</w:t>
      </w:r>
      <w:r>
        <w:rPr>
          <w:rFonts w:ascii="Times New Roman" w:eastAsia="Times New Roman" w:hAnsi="Times New Roman" w:cs="Times New Roman"/>
          <w:sz w:val="24"/>
          <w:szCs w:val="24"/>
          <w:lang w:eastAsia="pl-PL"/>
        </w:rPr>
        <w:t>zuty pod jej adresem</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Rozśmiesza także wizyta Papkina w domu Milczka – w miarę, jak Rejent coraz bardziej straszy go swymi sługami – Papkin z herosa przeistacza się w tchórza, delikatnie pytającego, czy swym rzekomo zbyt donośnym głosem nie drażni wrażliwego ucha gospodarza.</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 xml:space="preserve">Głównym walorem tych pamiętnych scen jest ich humor. Fredro jest optymistą, ukazuje swych bohaterów z wielką wyrozumiałością, a dramatyczne sytuacje rozładowuje, wprowadzając w nią blagiera – Papkina. Pewnie właśnie ten optymizm jest największym walorem sztuk autora </w:t>
      </w:r>
      <w:r w:rsidRPr="00D94295">
        <w:rPr>
          <w:rFonts w:ascii="Times New Roman" w:eastAsia="Times New Roman" w:hAnsi="Times New Roman" w:cs="Times New Roman"/>
          <w:i/>
          <w:iCs/>
          <w:sz w:val="24"/>
          <w:szCs w:val="24"/>
          <w:lang w:eastAsia="pl-PL"/>
        </w:rPr>
        <w:t>Zemsty.</w:t>
      </w:r>
    </w:p>
    <w:p w:rsidR="00D94295" w:rsidRPr="00D94295" w:rsidRDefault="00D94295" w:rsidP="00D94295">
      <w:pPr>
        <w:spacing w:before="100" w:beforeAutospacing="1" w:after="100" w:afterAutospacing="1" w:line="240" w:lineRule="auto"/>
        <w:outlineLvl w:val="2"/>
        <w:rPr>
          <w:rFonts w:ascii="Times New Roman" w:eastAsia="Times New Roman" w:hAnsi="Times New Roman" w:cs="Times New Roman"/>
          <w:bCs/>
          <w:sz w:val="27"/>
          <w:szCs w:val="27"/>
          <w:lang w:eastAsia="pl-PL"/>
        </w:rPr>
      </w:pPr>
      <w:r w:rsidRPr="00D94295">
        <w:rPr>
          <w:rFonts w:ascii="Times New Roman" w:eastAsia="Times New Roman" w:hAnsi="Times New Roman" w:cs="Times New Roman"/>
          <w:b/>
          <w:bCs/>
          <w:color w:val="0000FF"/>
          <w:sz w:val="27"/>
          <w:szCs w:val="27"/>
          <w:lang w:eastAsia="pl-PL"/>
        </w:rPr>
        <w:br/>
      </w:r>
      <w:r w:rsidRPr="00D94295">
        <w:rPr>
          <w:rFonts w:ascii="Times New Roman" w:eastAsia="Times New Roman" w:hAnsi="Times New Roman" w:cs="Times New Roman"/>
          <w:bCs/>
          <w:sz w:val="27"/>
          <w:szCs w:val="27"/>
          <w:lang w:eastAsia="pl-PL"/>
        </w:rPr>
        <w:t xml:space="preserve">Wymowa </w:t>
      </w:r>
      <w:r w:rsidRPr="00D94295">
        <w:rPr>
          <w:rFonts w:ascii="Times New Roman" w:eastAsia="Times New Roman" w:hAnsi="Times New Roman" w:cs="Times New Roman"/>
          <w:bCs/>
          <w:i/>
          <w:iCs/>
          <w:sz w:val="27"/>
          <w:szCs w:val="27"/>
          <w:lang w:eastAsia="pl-PL"/>
        </w:rPr>
        <w:t xml:space="preserve">Zemsty </w:t>
      </w:r>
      <w:r w:rsidRPr="00D94295">
        <w:rPr>
          <w:rFonts w:ascii="Times New Roman" w:eastAsia="Times New Roman" w:hAnsi="Times New Roman" w:cs="Times New Roman"/>
          <w:bCs/>
          <w:sz w:val="27"/>
          <w:szCs w:val="27"/>
          <w:lang w:eastAsia="pl-PL"/>
        </w:rPr>
        <w:t>Fredry</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i/>
          <w:iCs/>
          <w:sz w:val="24"/>
          <w:szCs w:val="24"/>
          <w:lang w:eastAsia="pl-PL"/>
        </w:rPr>
        <w:t>Zemstę</w:t>
      </w:r>
      <w:r w:rsidRPr="00D94295">
        <w:rPr>
          <w:rFonts w:ascii="Times New Roman" w:eastAsia="Times New Roman" w:hAnsi="Times New Roman" w:cs="Times New Roman"/>
          <w:sz w:val="24"/>
          <w:szCs w:val="24"/>
          <w:lang w:eastAsia="pl-PL"/>
        </w:rPr>
        <w:t xml:space="preserve"> można odczytywać jako parodię literackich konwencji preromantyzmu i romantyzmu. To przede wszystkim parodia motywów z preromantycznych powieści gotyckich (takich jak „Zamek w </w:t>
      </w:r>
      <w:proofErr w:type="spellStart"/>
      <w:r w:rsidRPr="00D94295">
        <w:rPr>
          <w:rFonts w:ascii="Times New Roman" w:eastAsia="Times New Roman" w:hAnsi="Times New Roman" w:cs="Times New Roman"/>
          <w:sz w:val="24"/>
          <w:szCs w:val="24"/>
          <w:lang w:eastAsia="pl-PL"/>
        </w:rPr>
        <w:t>Otranto</w:t>
      </w:r>
      <w:proofErr w:type="spellEnd"/>
      <w:r w:rsidRPr="00D94295">
        <w:rPr>
          <w:rFonts w:ascii="Times New Roman" w:eastAsia="Times New Roman" w:hAnsi="Times New Roman" w:cs="Times New Roman"/>
          <w:sz w:val="24"/>
          <w:szCs w:val="24"/>
          <w:lang w:eastAsia="pl-PL"/>
        </w:rPr>
        <w:t xml:space="preserve">” Horacego </w:t>
      </w:r>
      <w:proofErr w:type="spellStart"/>
      <w:r w:rsidRPr="00D94295">
        <w:rPr>
          <w:rFonts w:ascii="Times New Roman" w:eastAsia="Times New Roman" w:hAnsi="Times New Roman" w:cs="Times New Roman"/>
          <w:sz w:val="24"/>
          <w:szCs w:val="24"/>
          <w:lang w:eastAsia="pl-PL"/>
        </w:rPr>
        <w:t>Walpole’a</w:t>
      </w:r>
      <w:proofErr w:type="spellEnd"/>
      <w:r w:rsidRPr="00D94295">
        <w:rPr>
          <w:rFonts w:ascii="Times New Roman" w:eastAsia="Times New Roman" w:hAnsi="Times New Roman" w:cs="Times New Roman"/>
          <w:sz w:val="24"/>
          <w:szCs w:val="24"/>
          <w:lang w:eastAsia="pl-PL"/>
        </w:rPr>
        <w:t xml:space="preserve">) czy sztuk wystawianych na deskach rodzimych teatrów („Tajemnica zamku </w:t>
      </w:r>
      <w:proofErr w:type="spellStart"/>
      <w:r w:rsidRPr="00D94295">
        <w:rPr>
          <w:rFonts w:ascii="Times New Roman" w:eastAsia="Times New Roman" w:hAnsi="Times New Roman" w:cs="Times New Roman"/>
          <w:sz w:val="24"/>
          <w:szCs w:val="24"/>
          <w:lang w:eastAsia="pl-PL"/>
        </w:rPr>
        <w:t>Orsino</w:t>
      </w:r>
      <w:proofErr w:type="spellEnd"/>
      <w:r w:rsidRPr="00D94295">
        <w:rPr>
          <w:rFonts w:ascii="Times New Roman" w:eastAsia="Times New Roman" w:hAnsi="Times New Roman" w:cs="Times New Roman"/>
          <w:sz w:val="24"/>
          <w:szCs w:val="24"/>
          <w:lang w:eastAsia="pl-PL"/>
        </w:rPr>
        <w:t xml:space="preserve">”, „Noc okropna w zamku </w:t>
      </w:r>
      <w:proofErr w:type="spellStart"/>
      <w:r w:rsidRPr="00D94295">
        <w:rPr>
          <w:rFonts w:ascii="Times New Roman" w:eastAsia="Times New Roman" w:hAnsi="Times New Roman" w:cs="Times New Roman"/>
          <w:sz w:val="24"/>
          <w:szCs w:val="24"/>
          <w:lang w:eastAsia="pl-PL"/>
        </w:rPr>
        <w:t>Paluzzi</w:t>
      </w:r>
      <w:proofErr w:type="spellEnd"/>
      <w:r w:rsidRPr="00D94295">
        <w:rPr>
          <w:rFonts w:ascii="Times New Roman" w:eastAsia="Times New Roman" w:hAnsi="Times New Roman" w:cs="Times New Roman"/>
          <w:sz w:val="24"/>
          <w:szCs w:val="24"/>
          <w:lang w:eastAsia="pl-PL"/>
        </w:rPr>
        <w:t xml:space="preserve">”, „Piekielna wieża”, </w:t>
      </w:r>
      <w:r w:rsidRPr="00D94295">
        <w:rPr>
          <w:rFonts w:ascii="Times New Roman" w:eastAsia="Times New Roman" w:hAnsi="Times New Roman" w:cs="Times New Roman"/>
          <w:sz w:val="24"/>
          <w:szCs w:val="24"/>
          <w:lang w:eastAsia="pl-PL"/>
        </w:rPr>
        <w:lastRenderedPageBreak/>
        <w:t xml:space="preserve">„Mieszkanie czartów na wysokim zamku” lub opera „Zamek na Czorsztynie, czyli </w:t>
      </w:r>
      <w:proofErr w:type="spellStart"/>
      <w:r w:rsidRPr="00D94295">
        <w:rPr>
          <w:rFonts w:ascii="Times New Roman" w:eastAsia="Times New Roman" w:hAnsi="Times New Roman" w:cs="Times New Roman"/>
          <w:sz w:val="24"/>
          <w:szCs w:val="24"/>
          <w:lang w:eastAsia="pl-PL"/>
        </w:rPr>
        <w:t>Bojomir</w:t>
      </w:r>
      <w:proofErr w:type="spellEnd"/>
      <w:r w:rsidRPr="00D94295">
        <w:rPr>
          <w:rFonts w:ascii="Times New Roman" w:eastAsia="Times New Roman" w:hAnsi="Times New Roman" w:cs="Times New Roman"/>
          <w:sz w:val="24"/>
          <w:szCs w:val="24"/>
          <w:lang w:eastAsia="pl-PL"/>
        </w:rPr>
        <w:t xml:space="preserve"> i Wanda”).</w:t>
      </w:r>
    </w:p>
    <w:p w:rsidR="00D94295" w:rsidRPr="00D94295" w:rsidRDefault="00D94295" w:rsidP="00D94295">
      <w:pPr>
        <w:numPr>
          <w:ilvl w:val="0"/>
          <w:numId w:val="22"/>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 xml:space="preserve">Fredro uzyskał komiczny efekt dzięki temu, iż zderzył poetyckość miejsca (zamku – wspomnijmy, że w zupełnie innym tonie pisał o zamczysku odrzykońskim, o chlubnych kartach jego historii Seweryn Goszczyński) z prozaicznością zamieszkujących go postaci. Wszak współczesne autorowi osoby mieszkają w starym zamczysku i wydają się w tym miejscu nieodpowiednie. Żeby było śmieszniej, kazał im Fredro kłócić się nie o zamek (jak np. w </w:t>
      </w:r>
      <w:r w:rsidRPr="00D94295">
        <w:rPr>
          <w:rFonts w:ascii="Times New Roman" w:eastAsia="Times New Roman" w:hAnsi="Times New Roman" w:cs="Times New Roman"/>
          <w:i/>
          <w:iCs/>
          <w:sz w:val="24"/>
          <w:szCs w:val="24"/>
          <w:lang w:eastAsia="pl-PL"/>
        </w:rPr>
        <w:t>Panu Tadeuszu</w:t>
      </w:r>
      <w:r w:rsidRPr="00D94295">
        <w:rPr>
          <w:rFonts w:ascii="Times New Roman" w:eastAsia="Times New Roman" w:hAnsi="Times New Roman" w:cs="Times New Roman"/>
          <w:sz w:val="24"/>
          <w:szCs w:val="24"/>
          <w:lang w:eastAsia="pl-PL"/>
        </w:rPr>
        <w:t>), lecz o… mur graniczny, w dodatku częściowo rozebrany, będący parodią romantycznych ruin.</w:t>
      </w:r>
    </w:p>
    <w:p w:rsidR="00D94295" w:rsidRPr="00D94295" w:rsidRDefault="00D94295" w:rsidP="00D94295">
      <w:pPr>
        <w:numPr>
          <w:ilvl w:val="0"/>
          <w:numId w:val="23"/>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Również parodią jest bitwa, w której nikt nie doznaje praktycznie żadnych obrażeń. Jedyną osobą uważającą romantyczną konwencję za rzeczywistość uczynił autor… przekomicznego Papkina: tylko na jego obliczu maluje się strach, gdy Cześnik informuje go, iż połowy zamku „czart dziedzicem”, tylko on wierzy, iż Rejent „gotów otruć, zabić skrycie”, wreszcie tylko on w starym stylu kreuje się na rycerskiego kochanka, co powoduje jedynie… ośmieszenie się w oczach Klary. Nawet najstraszniejsze słowa są w „Zemście” niejako brane w cudzysłów, tylko Papkin traktuje (i wypowiada) je poważnie (to właśnie daje efekt komiczny).</w:t>
      </w:r>
    </w:p>
    <w:p w:rsidR="00D94295" w:rsidRPr="00D94295" w:rsidRDefault="00D94295" w:rsidP="00D94295">
      <w:pPr>
        <w:numPr>
          <w:ilvl w:val="0"/>
          <w:numId w:val="24"/>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I kolejny element parodii: skłóceni ze sobą bohaterowie powieści gotyckiej musieli się kochać w tej samej kobiecie lub też jeden z wrogów był zakochany w córce drugiego. Fredro wprowadził oba motywy: starania Cześnika i Rejenta o tę samą kobietę – Podstolinę (z tym że Rejent występował w imieniu syna) i romans syna Rejenta z bratanicą Cześnika.</w:t>
      </w:r>
    </w:p>
    <w:p w:rsidR="00D94295" w:rsidRPr="00D94295" w:rsidRDefault="00D94295" w:rsidP="00D94295">
      <w:pPr>
        <w:numPr>
          <w:ilvl w:val="0"/>
          <w:numId w:val="25"/>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W tym kontekście szczyt parodii stanowi scena końcowa: zwykle miłość kochanków z dwóch zwaśnionych rodów prowadzi do katastrofy, jaką stanowił wymuszony ślub, Cześnik jak tyran nakazał małżeństwo wychowanicy, nie wiedział jednak, że… zmusił ją do poślubienia ukochanego.</w:t>
      </w:r>
    </w:p>
    <w:p w:rsidR="00D94295" w:rsidRPr="00D94295" w:rsidRDefault="00D94295" w:rsidP="00D94295">
      <w:pPr>
        <w:spacing w:before="100" w:beforeAutospacing="1" w:after="100" w:afterAutospacing="1" w:line="240" w:lineRule="auto"/>
        <w:outlineLvl w:val="3"/>
        <w:rPr>
          <w:rFonts w:ascii="Times New Roman" w:eastAsia="Times New Roman" w:hAnsi="Times New Roman" w:cs="Times New Roman"/>
          <w:bCs/>
          <w:sz w:val="24"/>
          <w:szCs w:val="24"/>
          <w:lang w:eastAsia="pl-PL"/>
        </w:rPr>
      </w:pPr>
      <w:r w:rsidRPr="00D94295">
        <w:rPr>
          <w:rFonts w:ascii="Times New Roman" w:eastAsia="Times New Roman" w:hAnsi="Times New Roman" w:cs="Times New Roman"/>
          <w:bCs/>
          <w:i/>
          <w:iCs/>
          <w:sz w:val="24"/>
          <w:szCs w:val="24"/>
          <w:lang w:eastAsia="pl-PL"/>
        </w:rPr>
        <w:t xml:space="preserve">Zemsta </w:t>
      </w:r>
      <w:r w:rsidRPr="00D94295">
        <w:rPr>
          <w:rFonts w:ascii="Times New Roman" w:eastAsia="Times New Roman" w:hAnsi="Times New Roman" w:cs="Times New Roman"/>
          <w:bCs/>
          <w:sz w:val="24"/>
          <w:szCs w:val="24"/>
          <w:lang w:eastAsia="pl-PL"/>
        </w:rPr>
        <w:t xml:space="preserve">i </w:t>
      </w:r>
      <w:r w:rsidRPr="00D94295">
        <w:rPr>
          <w:rFonts w:ascii="Times New Roman" w:eastAsia="Times New Roman" w:hAnsi="Times New Roman" w:cs="Times New Roman"/>
          <w:bCs/>
          <w:i/>
          <w:iCs/>
          <w:sz w:val="24"/>
          <w:szCs w:val="24"/>
          <w:lang w:eastAsia="pl-PL"/>
        </w:rPr>
        <w:t>Pan Tadeusz</w:t>
      </w:r>
    </w:p>
    <w:p w:rsid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i/>
          <w:iCs/>
          <w:sz w:val="24"/>
          <w:szCs w:val="24"/>
          <w:lang w:eastAsia="pl-PL"/>
        </w:rPr>
        <w:t>Zemsta</w:t>
      </w:r>
      <w:r w:rsidRPr="00D94295">
        <w:rPr>
          <w:rFonts w:ascii="Times New Roman" w:eastAsia="Times New Roman" w:hAnsi="Times New Roman" w:cs="Times New Roman"/>
          <w:sz w:val="24"/>
          <w:szCs w:val="24"/>
          <w:lang w:eastAsia="pl-PL"/>
        </w:rPr>
        <w:t xml:space="preserve"> Fredry i </w:t>
      </w:r>
      <w:r w:rsidRPr="00D94295">
        <w:rPr>
          <w:rFonts w:ascii="Times New Roman" w:eastAsia="Times New Roman" w:hAnsi="Times New Roman" w:cs="Times New Roman"/>
          <w:i/>
          <w:iCs/>
          <w:sz w:val="24"/>
          <w:szCs w:val="24"/>
          <w:lang w:eastAsia="pl-PL"/>
        </w:rPr>
        <w:t>Pan Tadeusz</w:t>
      </w:r>
      <w:r w:rsidRPr="00D94295">
        <w:rPr>
          <w:rFonts w:ascii="Times New Roman" w:eastAsia="Times New Roman" w:hAnsi="Times New Roman" w:cs="Times New Roman"/>
          <w:sz w:val="24"/>
          <w:szCs w:val="24"/>
          <w:lang w:eastAsia="pl-PL"/>
        </w:rPr>
        <w:t xml:space="preserve"> Mickiewicza powstały w tym samym czasie. Oba dzieła ukazują schyłek kultury szlacheckiej, oba kreślą niezapomniane typy sarmackie, w obu utworach ogromną rolę odgrywa konflikt dwóch rodów, które godzą się dzięki miłości i wreszcie – ślubowi.</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w:t>
      </w:r>
      <w:r w:rsidRPr="00D94295">
        <w:rPr>
          <w:rFonts w:ascii="Times New Roman" w:eastAsia="Times New Roman" w:hAnsi="Times New Roman" w:cs="Times New Roman"/>
          <w:bCs/>
          <w:sz w:val="24"/>
          <w:szCs w:val="24"/>
          <w:lang w:eastAsia="pl-PL"/>
        </w:rPr>
        <w:t xml:space="preserve">odzaje komizmu można spotkać w </w:t>
      </w:r>
      <w:r w:rsidRPr="00D94295">
        <w:rPr>
          <w:rFonts w:ascii="Times New Roman" w:eastAsia="Times New Roman" w:hAnsi="Times New Roman" w:cs="Times New Roman"/>
          <w:bCs/>
          <w:i/>
          <w:iCs/>
          <w:sz w:val="24"/>
          <w:szCs w:val="24"/>
          <w:lang w:eastAsia="pl-PL"/>
        </w:rPr>
        <w:t>Zemście</w:t>
      </w:r>
      <w:r>
        <w:rPr>
          <w:rFonts w:ascii="Times New Roman" w:eastAsia="Times New Roman" w:hAnsi="Times New Roman" w:cs="Times New Roman"/>
          <w:bCs/>
          <w:sz w:val="24"/>
          <w:szCs w:val="24"/>
          <w:lang w:eastAsia="pl-PL"/>
        </w:rPr>
        <w:t>:</w:t>
      </w:r>
    </w:p>
    <w:p w:rsidR="00D94295" w:rsidRPr="00D94295" w:rsidRDefault="00D94295" w:rsidP="00D94295">
      <w:pPr>
        <w:numPr>
          <w:ilvl w:val="0"/>
          <w:numId w:val="26"/>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t>Komizm sytuacyjny</w:t>
      </w:r>
      <w:r w:rsidRPr="00D94295">
        <w:rPr>
          <w:rFonts w:ascii="Times New Roman" w:eastAsia="Times New Roman" w:hAnsi="Times New Roman" w:cs="Times New Roman"/>
          <w:sz w:val="24"/>
          <w:szCs w:val="24"/>
          <w:lang w:eastAsia="pl-PL"/>
        </w:rPr>
        <w:t xml:space="preserve"> – śmieszy nas zdarzenie. Polega na nagromadzeniu zabawnych sytuacji, które najczęściej prowadzą do zawiązania intrygi. Sytuacje komiczne wyraźnie pokazują odmienność celów, do których dążą bohaterowie. W </w:t>
      </w:r>
      <w:r w:rsidRPr="00D94295">
        <w:rPr>
          <w:rFonts w:ascii="Times New Roman" w:eastAsia="Times New Roman" w:hAnsi="Times New Roman" w:cs="Times New Roman"/>
          <w:i/>
          <w:iCs/>
          <w:sz w:val="24"/>
          <w:szCs w:val="24"/>
          <w:lang w:eastAsia="pl-PL"/>
        </w:rPr>
        <w:t>Zemście</w:t>
      </w:r>
      <w:r w:rsidRPr="00D94295">
        <w:rPr>
          <w:rFonts w:ascii="Times New Roman" w:eastAsia="Times New Roman" w:hAnsi="Times New Roman" w:cs="Times New Roman"/>
          <w:sz w:val="24"/>
          <w:szCs w:val="24"/>
          <w:lang w:eastAsia="pl-PL"/>
        </w:rPr>
        <w:t xml:space="preserve"> dostrzegamy, iż plany matrymonialne Cześnika są sprzeczne z planami Wacława i Rejenta. Wacław kocha Klarę, a Rejent chciałby ożenić Wacława z Podstoliną. To z kolei kłóci się z kolejnym postanowieniem Cześnika, który ostatecznie wybiera sobie za żonę Podstolinę. I jest komizm sytuacyjny.</w:t>
      </w:r>
    </w:p>
    <w:p w:rsidR="00D94295" w:rsidRPr="00D94295" w:rsidRDefault="00D94295" w:rsidP="00D94295">
      <w:pPr>
        <w:numPr>
          <w:ilvl w:val="0"/>
          <w:numId w:val="27"/>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lastRenderedPageBreak/>
        <w:t>Komizm postaci</w:t>
      </w:r>
      <w:r w:rsidRPr="00D94295">
        <w:rPr>
          <w:rFonts w:ascii="Times New Roman" w:eastAsia="Times New Roman" w:hAnsi="Times New Roman" w:cs="Times New Roman"/>
          <w:sz w:val="24"/>
          <w:szCs w:val="24"/>
          <w:lang w:eastAsia="pl-PL"/>
        </w:rPr>
        <w:t xml:space="preserve"> – śmieszy nas bohater. Bawią nas jego reakcje na pewne sytuacje, jego wygląd, gesty. Prezentacja bohaterów musi się odbywać w taki sposób, by uwaga została zwrócona na te cechy postaci, które szczególnie śmieszą odbiorcę.</w:t>
      </w:r>
    </w:p>
    <w:p w:rsidR="00D94295" w:rsidRPr="00D94295" w:rsidRDefault="00D94295" w:rsidP="00D94295">
      <w:pPr>
        <w:numPr>
          <w:ilvl w:val="0"/>
          <w:numId w:val="28"/>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t>Komizm językowy</w:t>
      </w:r>
      <w:r w:rsidRPr="00D94295">
        <w:rPr>
          <w:rFonts w:ascii="Times New Roman" w:eastAsia="Times New Roman" w:hAnsi="Times New Roman" w:cs="Times New Roman"/>
          <w:sz w:val="24"/>
          <w:szCs w:val="24"/>
          <w:lang w:eastAsia="pl-PL"/>
        </w:rPr>
        <w:t xml:space="preserve"> – śmieszą nas wypowiedzi. Przejawia się to w sposobie wysławiania się bohaterów, w charakterystycznych dla nich powiedzeniach, w powtarzaniu ulubionych słówek. Postacie wplatają w swoje dialogi przeróżne zabawne zwroty, właściwe tylko dla nich.</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 xml:space="preserve">Rodzaje komizmu uzupełniają się w </w:t>
      </w:r>
      <w:r w:rsidRPr="00D94295">
        <w:rPr>
          <w:rFonts w:ascii="Times New Roman" w:eastAsia="Times New Roman" w:hAnsi="Times New Roman" w:cs="Times New Roman"/>
          <w:i/>
          <w:iCs/>
          <w:sz w:val="24"/>
          <w:szCs w:val="24"/>
          <w:lang w:eastAsia="pl-PL"/>
        </w:rPr>
        <w:t>Zemście</w:t>
      </w:r>
      <w:r w:rsidRPr="00D94295">
        <w:rPr>
          <w:rFonts w:ascii="Times New Roman" w:eastAsia="Times New Roman" w:hAnsi="Times New Roman" w:cs="Times New Roman"/>
          <w:sz w:val="24"/>
          <w:szCs w:val="24"/>
          <w:lang w:eastAsia="pl-PL"/>
        </w:rPr>
        <w:t>. Komizm sytuacyjny zostaje pogłębiony przez komizm postaci, które używają zabawnych sformułowań.</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t>Sarmatyzm postaci Fredrowskich</w:t>
      </w:r>
      <w:r w:rsidRPr="00D94295">
        <w:rPr>
          <w:rFonts w:ascii="Times New Roman" w:eastAsia="Times New Roman" w:hAnsi="Times New Roman" w:cs="Times New Roman"/>
          <w:sz w:val="24"/>
          <w:szCs w:val="24"/>
          <w:lang w:eastAsia="pl-PL"/>
        </w:rPr>
        <w:br/>
        <w:t>Mamy tu do czynienia z portretem sentymentalnym i wyidealizowanym. Bohaterowie są sympatyczni, łatwo wybaczyć im wady uosabiające polską i szlachecką tradycję.</w:t>
      </w:r>
    </w:p>
    <w:p w:rsidR="00D94295" w:rsidRPr="00D94295" w:rsidRDefault="00D94295" w:rsidP="00D94295">
      <w:pPr>
        <w:spacing w:before="100" w:beforeAutospacing="1" w:after="100" w:afterAutospacing="1" w:line="240" w:lineRule="auto"/>
        <w:outlineLvl w:val="3"/>
        <w:rPr>
          <w:rFonts w:ascii="Times New Roman" w:eastAsia="Times New Roman" w:hAnsi="Times New Roman" w:cs="Times New Roman"/>
          <w:b/>
          <w:bCs/>
          <w:sz w:val="24"/>
          <w:szCs w:val="24"/>
          <w:lang w:eastAsia="pl-PL"/>
        </w:rPr>
      </w:pPr>
      <w:r w:rsidRPr="00D94295">
        <w:rPr>
          <w:rFonts w:ascii="Times New Roman" w:eastAsia="Times New Roman" w:hAnsi="Times New Roman" w:cs="Times New Roman"/>
          <w:b/>
          <w:bCs/>
          <w:i/>
          <w:iCs/>
          <w:sz w:val="24"/>
          <w:szCs w:val="24"/>
          <w:lang w:eastAsia="pl-PL"/>
        </w:rPr>
        <w:t>Zemsta</w:t>
      </w:r>
      <w:r w:rsidRPr="00D94295">
        <w:rPr>
          <w:rFonts w:ascii="Times New Roman" w:eastAsia="Times New Roman" w:hAnsi="Times New Roman" w:cs="Times New Roman"/>
          <w:b/>
          <w:bCs/>
          <w:sz w:val="24"/>
          <w:szCs w:val="24"/>
          <w:lang w:eastAsia="pl-PL"/>
        </w:rPr>
        <w:t xml:space="preserve"> Fredry przyda się do wielu tematów, choćby takich jak:</w:t>
      </w:r>
    </w:p>
    <w:p w:rsidR="00D94295" w:rsidRPr="00D94295" w:rsidRDefault="00D94295" w:rsidP="00D94295">
      <w:pPr>
        <w:numPr>
          <w:ilvl w:val="0"/>
          <w:numId w:val="29"/>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szlachta</w:t>
      </w:r>
    </w:p>
    <w:p w:rsidR="00D94295" w:rsidRPr="00D94295" w:rsidRDefault="00D94295" w:rsidP="00D94295">
      <w:pPr>
        <w:numPr>
          <w:ilvl w:val="0"/>
          <w:numId w:val="29"/>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miłość</w:t>
      </w:r>
    </w:p>
    <w:p w:rsidR="00D94295" w:rsidRPr="00D94295" w:rsidRDefault="00D94295" w:rsidP="00D94295">
      <w:pPr>
        <w:numPr>
          <w:ilvl w:val="0"/>
          <w:numId w:val="29"/>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kłótnia</w:t>
      </w:r>
    </w:p>
    <w:p w:rsidR="00D94295" w:rsidRPr="00D94295" w:rsidRDefault="00D94295" w:rsidP="00D94295">
      <w:pPr>
        <w:numPr>
          <w:ilvl w:val="0"/>
          <w:numId w:val="29"/>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zemsta</w:t>
      </w:r>
    </w:p>
    <w:p w:rsidR="00D94295" w:rsidRPr="00D94295" w:rsidRDefault="00D94295" w:rsidP="00D94295">
      <w:pPr>
        <w:numPr>
          <w:ilvl w:val="0"/>
          <w:numId w:val="29"/>
        </w:num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komizm</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b/>
          <w:bCs/>
          <w:sz w:val="24"/>
          <w:szCs w:val="24"/>
          <w:lang w:eastAsia="pl-PL"/>
        </w:rPr>
        <w:t>Aleksander Fredro</w:t>
      </w:r>
      <w:r w:rsidRPr="00D94295">
        <w:rPr>
          <w:rFonts w:ascii="Times New Roman" w:eastAsia="Times New Roman" w:hAnsi="Times New Roman" w:cs="Times New Roman"/>
          <w:sz w:val="24"/>
          <w:szCs w:val="24"/>
          <w:lang w:eastAsia="pl-PL"/>
        </w:rPr>
        <w:t xml:space="preserve"> (1793-1876), wybitny komediopisarz, poeta i pamiętnikarz. Otrzymał wykształcenie domowe. Jako 16-latek wstąpił do armii napoleońskiej Księstwa Warszawskiego, brał udział w kampanii moskiewskiej w 1812 roku. W latach 1813-1814 pełnił funkcję oficera ordynansowego w sztabie Napoleona I. Za zasługi wojenne został odznaczony m.in. Orderem Virtuti Militari. Armię opuścił w 1815 roku i osiadł w majątku ojca niedaleko Lwowa. Około 1817 roku poznał Zofię hrabinę Skarbkową, z domu Jabłonowską, i zakochał się w niej. Na jej poślubienie czekał 10 lat. Hrabina musiała się najpierw rozwieść. Zawarte w 1828 roku małżeństwo było bardzo szczęśliwe. Dochowali się dwójki dzieci.</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Fredro bardzo dobrze zarządzał majątkiem rodzinnym, ale też brał czynny udział w społecznym życiu ziemiaństwa, po 1831 roku reprezentował jego interesy w galicyjskim Sejmie Stanowym. W okresie Wiosny Ludów został oskarżony o zdradę stanu za wystąpienia przeciw Austrii. Śledztwo ostatecznie umorzono. Wiele podróżował po Europie. Ostatnie lata spędził we Lwowie.</w:t>
      </w:r>
    </w:p>
    <w:p w:rsidR="00D94295" w:rsidRPr="00D94295" w:rsidRDefault="00D94295" w:rsidP="00D94295">
      <w:pPr>
        <w:spacing w:before="100" w:beforeAutospacing="1" w:after="100" w:afterAutospacing="1" w:line="240" w:lineRule="auto"/>
        <w:rPr>
          <w:rFonts w:ascii="Times New Roman" w:eastAsia="Times New Roman" w:hAnsi="Times New Roman" w:cs="Times New Roman"/>
          <w:sz w:val="24"/>
          <w:szCs w:val="24"/>
          <w:lang w:eastAsia="pl-PL"/>
        </w:rPr>
      </w:pPr>
      <w:r w:rsidRPr="00D94295">
        <w:rPr>
          <w:rFonts w:ascii="Times New Roman" w:eastAsia="Times New Roman" w:hAnsi="Times New Roman" w:cs="Times New Roman"/>
          <w:sz w:val="24"/>
          <w:szCs w:val="24"/>
          <w:lang w:eastAsia="pl-PL"/>
        </w:rPr>
        <w:t>Fredro zatrzymał w kadrze obraz Polski szlacheckiej. Nie znaczy to, że bezrefleksyjnie wychwala współczesnych. Przeciwnie – galeria Fredrowskich postaci to zarazem przegląd i krytyka typowych wad polskich. Przez śmiech i wyszydzenie – ale krytyka. Więcej romantyzmu znajdziemy w życiu Fredry, który dziesięć lat czekał na wolność ukochanej kobiety, by móc ją poślubić. Natomiast bardzo cierpiał przez krytykę, której poddali jego dzieła współcześni twórcy. Zarzucono mu nienarodowość w tak trudnych dla ojczyzny czasach, nietakt w kreacjach tak radosnych, jakie tworzył – wobec nieszczęść kraju. Fredro przestał pisać. Powrócił do tworzenia dopiero po 20 latach.</w:t>
      </w:r>
    </w:p>
    <w:p w:rsidR="00D94295" w:rsidRPr="00B14413" w:rsidRDefault="00D94295" w:rsidP="00B14413">
      <w:pPr>
        <w:spacing w:before="100" w:beforeAutospacing="1" w:after="100" w:afterAutospacing="1" w:line="240" w:lineRule="auto"/>
        <w:rPr>
          <w:rFonts w:ascii="Times New Roman" w:eastAsia="Times New Roman" w:hAnsi="Times New Roman" w:cs="Times New Roman"/>
          <w:b/>
          <w:sz w:val="24"/>
          <w:szCs w:val="24"/>
          <w:lang w:eastAsia="pl-PL"/>
        </w:rPr>
      </w:pPr>
      <w:r w:rsidRPr="00D94295">
        <w:rPr>
          <w:rFonts w:ascii="Times New Roman" w:eastAsia="Times New Roman" w:hAnsi="Times New Roman" w:cs="Times New Roman"/>
          <w:sz w:val="24"/>
          <w:szCs w:val="24"/>
          <w:lang w:eastAsia="pl-PL"/>
        </w:rPr>
        <w:t> </w:t>
      </w:r>
      <w:r w:rsidR="00B14413" w:rsidRPr="00B14413">
        <w:rPr>
          <w:rFonts w:ascii="Times New Roman" w:eastAsia="Times New Roman" w:hAnsi="Times New Roman" w:cs="Times New Roman"/>
          <w:b/>
          <w:sz w:val="24"/>
          <w:szCs w:val="24"/>
          <w:lang w:eastAsia="pl-PL"/>
        </w:rPr>
        <w:t>Zapoznaj się z materiałem edukacyjnym:</w:t>
      </w:r>
    </w:p>
    <w:p w:rsidR="00B14413" w:rsidRDefault="00847BF9" w:rsidP="00B14413">
      <w:pPr>
        <w:spacing w:before="100" w:beforeAutospacing="1" w:after="100" w:afterAutospacing="1" w:line="240" w:lineRule="auto"/>
        <w:rPr>
          <w:rFonts w:ascii="Times New Roman" w:eastAsia="Times New Roman" w:hAnsi="Times New Roman" w:cs="Times New Roman"/>
          <w:i/>
          <w:sz w:val="24"/>
          <w:szCs w:val="24"/>
          <w:lang w:eastAsia="pl-PL"/>
        </w:rPr>
      </w:pPr>
      <w:hyperlink r:id="rId14" w:history="1">
        <w:r w:rsidRPr="00847BF9">
          <w:rPr>
            <w:rStyle w:val="Hipercze"/>
            <w:rFonts w:ascii="Times New Roman" w:eastAsia="Times New Roman" w:hAnsi="Times New Roman" w:cs="Times New Roman"/>
            <w:i/>
            <w:sz w:val="24"/>
            <w:szCs w:val="24"/>
            <w:lang w:eastAsia="pl-PL"/>
          </w:rPr>
          <w:t>https://zpe.gov.pl/a/aleksander-fredro-zemsta/D1DJmTtFh</w:t>
        </w:r>
      </w:hyperlink>
    </w:p>
    <w:p w:rsidR="00AB2A24" w:rsidRPr="00AB2A24" w:rsidRDefault="00AB2A24" w:rsidP="00B14413">
      <w:pPr>
        <w:spacing w:before="100" w:beforeAutospacing="1" w:after="100" w:afterAutospacing="1" w:line="240" w:lineRule="auto"/>
        <w:rPr>
          <w:rFonts w:ascii="Times New Roman" w:eastAsia="Times New Roman" w:hAnsi="Times New Roman" w:cs="Times New Roman"/>
          <w:i/>
          <w:color w:val="1F497D" w:themeColor="text2"/>
          <w:sz w:val="24"/>
          <w:szCs w:val="24"/>
          <w:lang w:eastAsia="pl-PL"/>
        </w:rPr>
      </w:pPr>
      <w:r w:rsidRPr="00AB2A24">
        <w:rPr>
          <w:rFonts w:ascii="Times New Roman" w:eastAsia="Times New Roman" w:hAnsi="Times New Roman" w:cs="Times New Roman"/>
          <w:i/>
          <w:color w:val="1F497D" w:themeColor="text2"/>
          <w:sz w:val="24"/>
          <w:szCs w:val="24"/>
          <w:lang w:eastAsia="pl-PL"/>
        </w:rPr>
        <w:t>https://www.youtube.com/watch?v=KZ6zizbkh3c</w:t>
      </w:r>
    </w:p>
    <w:p w:rsidR="00847BF9" w:rsidRDefault="00847BF9" w:rsidP="00B14413">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Obejrzyj film:</w:t>
      </w:r>
    </w:p>
    <w:p w:rsidR="00847BF9" w:rsidRPr="00847BF9" w:rsidRDefault="00847BF9" w:rsidP="00B14413">
      <w:pPr>
        <w:spacing w:before="100" w:beforeAutospacing="1" w:after="100" w:afterAutospacing="1" w:line="240" w:lineRule="auto"/>
        <w:rPr>
          <w:rFonts w:ascii="Times New Roman" w:eastAsia="Times New Roman" w:hAnsi="Times New Roman" w:cs="Times New Roman"/>
          <w:i/>
          <w:color w:val="1F497D" w:themeColor="text2"/>
          <w:sz w:val="24"/>
          <w:szCs w:val="24"/>
          <w:lang w:eastAsia="pl-PL"/>
        </w:rPr>
      </w:pPr>
      <w:r w:rsidRPr="00847BF9">
        <w:rPr>
          <w:rFonts w:ascii="Times New Roman" w:eastAsia="Times New Roman" w:hAnsi="Times New Roman" w:cs="Times New Roman"/>
          <w:i/>
          <w:color w:val="1F497D" w:themeColor="text2"/>
          <w:sz w:val="24"/>
          <w:szCs w:val="24"/>
          <w:lang w:eastAsia="pl-PL"/>
        </w:rPr>
        <w:t>https://www.youtube.com/watch?v=0Huy5ufzh_c</w:t>
      </w:r>
    </w:p>
    <w:p w:rsidR="000A6866" w:rsidRPr="00D94295" w:rsidRDefault="000A6866">
      <w:pPr>
        <w:rPr>
          <w:rFonts w:ascii="Times New Roman" w:hAnsi="Times New Roman" w:cs="Times New Roman"/>
          <w:b/>
          <w:sz w:val="24"/>
          <w:szCs w:val="24"/>
        </w:rPr>
      </w:pPr>
      <w:r w:rsidRPr="00D94295">
        <w:rPr>
          <w:rFonts w:ascii="Times New Roman" w:hAnsi="Times New Roman" w:cs="Times New Roman"/>
          <w:b/>
          <w:sz w:val="24"/>
          <w:szCs w:val="24"/>
        </w:rPr>
        <w:t>Temat: „Balladyna” J. Słowackiego.</w:t>
      </w:r>
    </w:p>
    <w:p w:rsidR="000A6866" w:rsidRPr="000A6866" w:rsidRDefault="000A6866" w:rsidP="000A6866">
      <w:pPr>
        <w:spacing w:after="0" w:line="240" w:lineRule="auto"/>
        <w:rPr>
          <w:rFonts w:ascii="Times New Roman" w:eastAsia="Times New Roman" w:hAnsi="Times New Roman" w:cs="Times New Roman"/>
          <w:sz w:val="24"/>
          <w:szCs w:val="24"/>
          <w:lang w:eastAsia="pl-PL"/>
        </w:rPr>
      </w:pPr>
      <w:r w:rsidRPr="000A6866">
        <w:rPr>
          <w:rFonts w:ascii="Times New Roman" w:eastAsia="Times New Roman" w:hAnsi="Times New Roman" w:cs="Times New Roman"/>
          <w:sz w:val="24"/>
          <w:szCs w:val="24"/>
          <w:lang w:eastAsia="pl-PL"/>
        </w:rPr>
        <w:t>• Gatunek literacki – dramat romantyczny</w:t>
      </w:r>
      <w:r w:rsidRPr="000A6866">
        <w:rPr>
          <w:rFonts w:ascii="Times New Roman" w:eastAsia="Times New Roman" w:hAnsi="Times New Roman" w:cs="Times New Roman"/>
          <w:sz w:val="24"/>
          <w:szCs w:val="24"/>
          <w:lang w:eastAsia="pl-PL"/>
        </w:rPr>
        <w:br/>
        <w:t>Utwór o swobodnie skonstruowanej akcji. Łączy elementy fantastyczne, baśniowe</w:t>
      </w:r>
      <w:r w:rsidRPr="000A6866">
        <w:rPr>
          <w:rFonts w:ascii="Times New Roman" w:eastAsia="Times New Roman" w:hAnsi="Times New Roman" w:cs="Times New Roman"/>
          <w:sz w:val="24"/>
          <w:szCs w:val="24"/>
          <w:lang w:eastAsia="pl-PL"/>
        </w:rPr>
        <w:br/>
        <w:t>(postać Pustelnika – czarownika i mędrca, zamiana człowieka w drzewo, wymierzanie</w:t>
      </w:r>
      <w:r w:rsidRPr="000A6866">
        <w:rPr>
          <w:rFonts w:ascii="Times New Roman" w:eastAsia="Times New Roman" w:hAnsi="Times New Roman" w:cs="Times New Roman"/>
          <w:sz w:val="24"/>
          <w:szCs w:val="24"/>
          <w:lang w:eastAsia="pl-PL"/>
        </w:rPr>
        <w:br/>
        <w:t>sprawiedliwości przez siły natury, magiczna korona, postacie fantastyczne: Goplana,</w:t>
      </w:r>
      <w:r w:rsidRPr="000A6866">
        <w:rPr>
          <w:rFonts w:ascii="Times New Roman" w:eastAsia="Times New Roman" w:hAnsi="Times New Roman" w:cs="Times New Roman"/>
          <w:sz w:val="24"/>
          <w:szCs w:val="24"/>
          <w:lang w:eastAsia="pl-PL"/>
        </w:rPr>
        <w:br/>
        <w:t>Skierka, Chochlik) z realistycznymi i historycznymi (nawiązanie do legendy</w:t>
      </w:r>
      <w:r w:rsidRPr="000A6866">
        <w:rPr>
          <w:rFonts w:ascii="Times New Roman" w:eastAsia="Times New Roman" w:hAnsi="Times New Roman" w:cs="Times New Roman"/>
          <w:sz w:val="24"/>
          <w:szCs w:val="24"/>
          <w:lang w:eastAsia="pl-PL"/>
        </w:rPr>
        <w:br/>
        <w:t>o początkach państwa polskiego). Odwołuje się do ludowych wierzeń – nie ma winy bez</w:t>
      </w:r>
      <w:r w:rsidRPr="000A6866">
        <w:rPr>
          <w:rFonts w:ascii="Times New Roman" w:eastAsia="Times New Roman" w:hAnsi="Times New Roman" w:cs="Times New Roman"/>
          <w:sz w:val="24"/>
          <w:szCs w:val="24"/>
          <w:lang w:eastAsia="pl-PL"/>
        </w:rPr>
        <w:br/>
        <w:t>kary. W utworze elementy tragiczne łączą się z komicznymi, a także dramatyczne</w:t>
      </w:r>
      <w:r w:rsidRPr="000A6866">
        <w:rPr>
          <w:rFonts w:ascii="Times New Roman" w:eastAsia="Times New Roman" w:hAnsi="Times New Roman" w:cs="Times New Roman"/>
          <w:sz w:val="24"/>
          <w:szCs w:val="24"/>
          <w:lang w:eastAsia="pl-PL"/>
        </w:rPr>
        <w:br/>
        <w:t>z epickimi i lirycznymi. Jest gatunkiem synkretycznym (mieszanym).</w:t>
      </w:r>
      <w:r w:rsidRPr="000A6866">
        <w:rPr>
          <w:rFonts w:ascii="Times New Roman" w:eastAsia="Times New Roman" w:hAnsi="Times New Roman" w:cs="Times New Roman"/>
          <w:sz w:val="24"/>
          <w:szCs w:val="24"/>
          <w:lang w:eastAsia="pl-PL"/>
        </w:rPr>
        <w:br/>
        <w:t>• Temat</w:t>
      </w:r>
      <w:r w:rsidRPr="000A6866">
        <w:rPr>
          <w:rFonts w:ascii="Times New Roman" w:eastAsia="Times New Roman" w:hAnsi="Times New Roman" w:cs="Times New Roman"/>
          <w:sz w:val="24"/>
          <w:szCs w:val="24"/>
          <w:lang w:eastAsia="pl-PL"/>
        </w:rPr>
        <w:br/>
        <w:t>W utworze przedstawiona jest historia Balladyny, która kierowana żądzą władzy,</w:t>
      </w:r>
      <w:r w:rsidRPr="000A6866">
        <w:rPr>
          <w:rFonts w:ascii="Times New Roman" w:eastAsia="Times New Roman" w:hAnsi="Times New Roman" w:cs="Times New Roman"/>
          <w:sz w:val="24"/>
          <w:szCs w:val="24"/>
          <w:lang w:eastAsia="pl-PL"/>
        </w:rPr>
        <w:br/>
        <w:t>dokonuje kolejnych zbrodni.</w:t>
      </w:r>
      <w:r w:rsidRPr="000A6866">
        <w:rPr>
          <w:rFonts w:ascii="Times New Roman" w:eastAsia="Times New Roman" w:hAnsi="Times New Roman" w:cs="Times New Roman"/>
          <w:sz w:val="24"/>
          <w:szCs w:val="24"/>
          <w:lang w:eastAsia="pl-PL"/>
        </w:rPr>
        <w:br/>
        <w:t>• Czas i miejsce akcji</w:t>
      </w:r>
      <w:r w:rsidRPr="000A6866">
        <w:rPr>
          <w:rFonts w:ascii="Times New Roman" w:eastAsia="Times New Roman" w:hAnsi="Times New Roman" w:cs="Times New Roman"/>
          <w:sz w:val="24"/>
          <w:szCs w:val="24"/>
          <w:lang w:eastAsia="pl-PL"/>
        </w:rPr>
        <w:br/>
        <w:t>Wydarzenia rozgrywają się w legendarnych czasach, za panowania władców z dynastii</w:t>
      </w:r>
      <w:r w:rsidRPr="000A6866">
        <w:rPr>
          <w:rFonts w:ascii="Times New Roman" w:eastAsia="Times New Roman" w:hAnsi="Times New Roman" w:cs="Times New Roman"/>
          <w:sz w:val="24"/>
          <w:szCs w:val="24"/>
          <w:lang w:eastAsia="pl-PL"/>
        </w:rPr>
        <w:br/>
      </w:r>
      <w:proofErr w:type="spellStart"/>
      <w:r w:rsidRPr="000A6866">
        <w:rPr>
          <w:rFonts w:ascii="Times New Roman" w:eastAsia="Times New Roman" w:hAnsi="Times New Roman" w:cs="Times New Roman"/>
          <w:sz w:val="24"/>
          <w:szCs w:val="24"/>
          <w:lang w:eastAsia="pl-PL"/>
        </w:rPr>
        <w:t>Popielidów</w:t>
      </w:r>
      <w:proofErr w:type="spellEnd"/>
      <w:r w:rsidRPr="000A6866">
        <w:rPr>
          <w:rFonts w:ascii="Times New Roman" w:eastAsia="Times New Roman" w:hAnsi="Times New Roman" w:cs="Times New Roman"/>
          <w:sz w:val="24"/>
          <w:szCs w:val="24"/>
          <w:lang w:eastAsia="pl-PL"/>
        </w:rPr>
        <w:t xml:space="preserve"> ( akcja obejmuje cztery dni), w okolicach jeziora Gopło (Pojezierze</w:t>
      </w:r>
      <w:r w:rsidRPr="000A6866">
        <w:rPr>
          <w:rFonts w:ascii="Times New Roman" w:eastAsia="Times New Roman" w:hAnsi="Times New Roman" w:cs="Times New Roman"/>
          <w:sz w:val="24"/>
          <w:szCs w:val="24"/>
          <w:lang w:eastAsia="pl-PL"/>
        </w:rPr>
        <w:br/>
        <w:t>Gnieźnieńskie) oraz pod murami Gniezna.</w:t>
      </w:r>
      <w:r w:rsidRPr="000A6866">
        <w:rPr>
          <w:rFonts w:ascii="Times New Roman" w:eastAsia="Times New Roman" w:hAnsi="Times New Roman" w:cs="Times New Roman"/>
          <w:sz w:val="24"/>
          <w:szCs w:val="24"/>
          <w:lang w:eastAsia="pl-PL"/>
        </w:rPr>
        <w:br/>
        <w:t>• Bohaterowie</w:t>
      </w:r>
      <w:r w:rsidRPr="000A6866">
        <w:rPr>
          <w:rFonts w:ascii="Times New Roman" w:eastAsia="Times New Roman" w:hAnsi="Times New Roman" w:cs="Times New Roman"/>
          <w:sz w:val="24"/>
          <w:szCs w:val="24"/>
          <w:lang w:eastAsia="pl-PL"/>
        </w:rPr>
        <w:br/>
        <w:t>postacie realistyczne: Balladyna, Alina, Wdowa, książę Kirkor, Pustelnik</w:t>
      </w:r>
      <w:r w:rsidRPr="000A6866">
        <w:rPr>
          <w:rFonts w:ascii="Times New Roman" w:eastAsia="Times New Roman" w:hAnsi="Times New Roman" w:cs="Times New Roman"/>
          <w:sz w:val="24"/>
          <w:szCs w:val="24"/>
          <w:lang w:eastAsia="pl-PL"/>
        </w:rPr>
        <w:br/>
        <w:t xml:space="preserve">(król Popiel III), Grabiec, pasterz Filon, </w:t>
      </w:r>
      <w:proofErr w:type="spellStart"/>
      <w:r w:rsidRPr="000A6866">
        <w:rPr>
          <w:rFonts w:ascii="Times New Roman" w:eastAsia="Times New Roman" w:hAnsi="Times New Roman" w:cs="Times New Roman"/>
          <w:sz w:val="24"/>
          <w:szCs w:val="24"/>
          <w:lang w:eastAsia="pl-PL"/>
        </w:rPr>
        <w:t>Kostryn</w:t>
      </w:r>
      <w:proofErr w:type="spellEnd"/>
      <w:r w:rsidRPr="000A6866">
        <w:rPr>
          <w:rFonts w:ascii="Times New Roman" w:eastAsia="Times New Roman" w:hAnsi="Times New Roman" w:cs="Times New Roman"/>
          <w:sz w:val="24"/>
          <w:szCs w:val="24"/>
          <w:lang w:eastAsia="pl-PL"/>
        </w:rPr>
        <w:t xml:space="preserve"> – dowódca zamkowej straży;</w:t>
      </w:r>
      <w:r w:rsidRPr="000A6866">
        <w:rPr>
          <w:rFonts w:ascii="Times New Roman" w:eastAsia="Times New Roman" w:hAnsi="Times New Roman" w:cs="Times New Roman"/>
          <w:sz w:val="24"/>
          <w:szCs w:val="24"/>
          <w:lang w:eastAsia="pl-PL"/>
        </w:rPr>
        <w:br/>
        <w:t>postacie fantastyczne: nimfa wodna Goplana, elfy Skierka i Chochlik.</w:t>
      </w:r>
      <w:r w:rsidRPr="000A6866">
        <w:rPr>
          <w:rFonts w:ascii="Times New Roman" w:eastAsia="Times New Roman" w:hAnsi="Times New Roman" w:cs="Times New Roman"/>
          <w:sz w:val="24"/>
          <w:szCs w:val="24"/>
          <w:lang w:eastAsia="pl-PL"/>
        </w:rPr>
        <w:br/>
        <w:t>• Najważniejsze motywy</w:t>
      </w:r>
      <w:r w:rsidRPr="000A6866">
        <w:rPr>
          <w:rFonts w:ascii="Times New Roman" w:eastAsia="Times New Roman" w:hAnsi="Times New Roman" w:cs="Times New Roman"/>
          <w:sz w:val="24"/>
          <w:szCs w:val="24"/>
          <w:lang w:eastAsia="pl-PL"/>
        </w:rPr>
        <w:br/>
        <w:t>Wina i kara</w:t>
      </w:r>
      <w:r w:rsidRPr="000A6866">
        <w:rPr>
          <w:rFonts w:ascii="Times New Roman" w:eastAsia="Times New Roman" w:hAnsi="Times New Roman" w:cs="Times New Roman"/>
          <w:sz w:val="24"/>
          <w:szCs w:val="24"/>
          <w:lang w:eastAsia="pl-PL"/>
        </w:rPr>
        <w:br/>
        <w:t xml:space="preserve">Balladyna popełnia zbrodnie, aby dojść do władzy (zabija siostrę Alinę, </w:t>
      </w:r>
      <w:proofErr w:type="spellStart"/>
      <w:r w:rsidRPr="000A6866">
        <w:rPr>
          <w:rFonts w:ascii="Times New Roman" w:eastAsia="Times New Roman" w:hAnsi="Times New Roman" w:cs="Times New Roman"/>
          <w:sz w:val="24"/>
          <w:szCs w:val="24"/>
          <w:lang w:eastAsia="pl-PL"/>
        </w:rPr>
        <w:t>Gralona</w:t>
      </w:r>
      <w:proofErr w:type="spellEnd"/>
      <w:r w:rsidRPr="000A6866">
        <w:rPr>
          <w:rFonts w:ascii="Times New Roman" w:eastAsia="Times New Roman" w:hAnsi="Times New Roman" w:cs="Times New Roman"/>
          <w:sz w:val="24"/>
          <w:szCs w:val="24"/>
          <w:lang w:eastAsia="pl-PL"/>
        </w:rPr>
        <w:t>, Grabca,</w:t>
      </w:r>
      <w:r w:rsidRPr="000A6866">
        <w:rPr>
          <w:rFonts w:ascii="Times New Roman" w:eastAsia="Times New Roman" w:hAnsi="Times New Roman" w:cs="Times New Roman"/>
          <w:sz w:val="24"/>
          <w:szCs w:val="24"/>
          <w:lang w:eastAsia="pl-PL"/>
        </w:rPr>
        <w:br/>
        <w:t xml:space="preserve">Pustelnika, </w:t>
      </w:r>
      <w:proofErr w:type="spellStart"/>
      <w:r w:rsidRPr="000A6866">
        <w:rPr>
          <w:rFonts w:ascii="Times New Roman" w:eastAsia="Times New Roman" w:hAnsi="Times New Roman" w:cs="Times New Roman"/>
          <w:sz w:val="24"/>
          <w:szCs w:val="24"/>
          <w:lang w:eastAsia="pl-PL"/>
        </w:rPr>
        <w:t>Kostryna</w:t>
      </w:r>
      <w:proofErr w:type="spellEnd"/>
      <w:r w:rsidRPr="000A6866">
        <w:rPr>
          <w:rFonts w:ascii="Times New Roman" w:eastAsia="Times New Roman" w:hAnsi="Times New Roman" w:cs="Times New Roman"/>
          <w:sz w:val="24"/>
          <w:szCs w:val="24"/>
          <w:lang w:eastAsia="pl-PL"/>
        </w:rPr>
        <w:t>, przyczynia się do śmierci Kirkora oraz matki), umiejętnie je ukrywa,</w:t>
      </w:r>
      <w:r w:rsidRPr="000A6866">
        <w:rPr>
          <w:rFonts w:ascii="Times New Roman" w:eastAsia="Times New Roman" w:hAnsi="Times New Roman" w:cs="Times New Roman"/>
          <w:sz w:val="24"/>
          <w:szCs w:val="24"/>
          <w:lang w:eastAsia="pl-PL"/>
        </w:rPr>
        <w:br/>
        <w:t>pozbywa się kolejnych świadków. Ostatecznie zostaje ukarana – podczas sądu trzykrotnie</w:t>
      </w:r>
      <w:r w:rsidRPr="000A6866">
        <w:rPr>
          <w:rFonts w:ascii="Times New Roman" w:eastAsia="Times New Roman" w:hAnsi="Times New Roman" w:cs="Times New Roman"/>
          <w:sz w:val="24"/>
          <w:szCs w:val="24"/>
          <w:lang w:eastAsia="pl-PL"/>
        </w:rPr>
        <w:br/>
        <w:t>wydaje wyrok śmierci, skazując w ten sposób samą siebie. Jest pewna, że kara jej nie</w:t>
      </w:r>
      <w:r w:rsidRPr="000A6866">
        <w:rPr>
          <w:rFonts w:ascii="Times New Roman" w:eastAsia="Times New Roman" w:hAnsi="Times New Roman" w:cs="Times New Roman"/>
          <w:sz w:val="24"/>
          <w:szCs w:val="24"/>
          <w:lang w:eastAsia="pl-PL"/>
        </w:rPr>
        <w:br/>
        <w:t>dosięgnie, ale sprawiedliwość zostaje wymierzona przez siły natury – złą królową zabija</w:t>
      </w:r>
      <w:r w:rsidRPr="000A6866">
        <w:rPr>
          <w:rFonts w:ascii="Times New Roman" w:eastAsia="Times New Roman" w:hAnsi="Times New Roman" w:cs="Times New Roman"/>
          <w:sz w:val="24"/>
          <w:szCs w:val="24"/>
          <w:lang w:eastAsia="pl-PL"/>
        </w:rPr>
        <w:br/>
        <w:t>piorun. Sprawdza się ludowe przekonanie, że nie ma winy bez kary.</w:t>
      </w:r>
      <w:r w:rsidRPr="000A6866">
        <w:rPr>
          <w:rFonts w:ascii="Times New Roman" w:eastAsia="Times New Roman" w:hAnsi="Times New Roman" w:cs="Times New Roman"/>
          <w:sz w:val="24"/>
          <w:szCs w:val="24"/>
          <w:lang w:eastAsia="pl-PL"/>
        </w:rPr>
        <w:br/>
        <w:t>Władza</w:t>
      </w:r>
      <w:r w:rsidRPr="000A6866">
        <w:rPr>
          <w:rFonts w:ascii="Times New Roman" w:eastAsia="Times New Roman" w:hAnsi="Times New Roman" w:cs="Times New Roman"/>
          <w:sz w:val="24"/>
          <w:szCs w:val="24"/>
          <w:lang w:eastAsia="pl-PL"/>
        </w:rPr>
        <w:br/>
        <w:t>W utworze głównym wątkiem jest wątek władzy. Sami władcy przedstawieni są na</w:t>
      </w:r>
      <w:r w:rsidRPr="000A6866">
        <w:rPr>
          <w:rFonts w:ascii="Times New Roman" w:eastAsia="Times New Roman" w:hAnsi="Times New Roman" w:cs="Times New Roman"/>
          <w:sz w:val="24"/>
          <w:szCs w:val="24"/>
          <w:lang w:eastAsia="pl-PL"/>
        </w:rPr>
        <w:br/>
        <w:t>zasadzie przeciwieństwa. Kirkor wierzy, że jedynym słusznym rozwiązaniem sytuacji</w:t>
      </w:r>
      <w:r w:rsidRPr="000A6866">
        <w:rPr>
          <w:rFonts w:ascii="Times New Roman" w:eastAsia="Times New Roman" w:hAnsi="Times New Roman" w:cs="Times New Roman"/>
          <w:sz w:val="24"/>
          <w:szCs w:val="24"/>
          <w:lang w:eastAsia="pl-PL"/>
        </w:rPr>
        <w:br/>
        <w:t>w kraju, w którym panuje okrutny król Popiel IV, jest przywrócenie władzy prawowitemu</w:t>
      </w:r>
      <w:r w:rsidRPr="000A6866">
        <w:rPr>
          <w:rFonts w:ascii="Times New Roman" w:eastAsia="Times New Roman" w:hAnsi="Times New Roman" w:cs="Times New Roman"/>
          <w:sz w:val="24"/>
          <w:szCs w:val="24"/>
          <w:lang w:eastAsia="pl-PL"/>
        </w:rPr>
        <w:br/>
        <w:t>królowi, Popielowi III. Kiedy lud chce okrzyknąć Kirkora nowym władcą, zrzeka się tronu.</w:t>
      </w:r>
      <w:r w:rsidRPr="000A6866">
        <w:rPr>
          <w:rFonts w:ascii="Times New Roman" w:eastAsia="Times New Roman" w:hAnsi="Times New Roman" w:cs="Times New Roman"/>
          <w:sz w:val="24"/>
          <w:szCs w:val="24"/>
          <w:lang w:eastAsia="pl-PL"/>
        </w:rPr>
        <w:br/>
        <w:t>U Balladyny natomiast dominuje żądza władzy. Rośnie ona wraz z rozwojem wydarzeń,</w:t>
      </w:r>
      <w:r w:rsidRPr="000A6866">
        <w:rPr>
          <w:rFonts w:ascii="Times New Roman" w:eastAsia="Times New Roman" w:hAnsi="Times New Roman" w:cs="Times New Roman"/>
          <w:sz w:val="24"/>
          <w:szCs w:val="24"/>
          <w:lang w:eastAsia="pl-PL"/>
        </w:rPr>
        <w:br/>
        <w:t>kieruje jej życiem, pcha do popełniania kolejnych zbrodni. Balladynie nie udaje się jednak</w:t>
      </w:r>
      <w:r w:rsidRPr="000A6866">
        <w:rPr>
          <w:rFonts w:ascii="Times New Roman" w:eastAsia="Times New Roman" w:hAnsi="Times New Roman" w:cs="Times New Roman"/>
          <w:sz w:val="24"/>
          <w:szCs w:val="24"/>
          <w:lang w:eastAsia="pl-PL"/>
        </w:rPr>
        <w:br/>
        <w:t>utrzymać władzy.</w:t>
      </w:r>
    </w:p>
    <w:p w:rsidR="000A6866" w:rsidRPr="000A6866" w:rsidRDefault="000A6866" w:rsidP="000A6866">
      <w:pPr>
        <w:rPr>
          <w:rFonts w:ascii="Times New Roman" w:hAnsi="Times New Roman" w:cs="Times New Roman"/>
          <w:sz w:val="24"/>
          <w:szCs w:val="24"/>
        </w:rPr>
      </w:pPr>
      <w:r w:rsidRPr="000A6866">
        <w:rPr>
          <w:rFonts w:ascii="Times New Roman" w:eastAsia="Times New Roman" w:hAnsi="Times New Roman" w:cs="Times New Roman"/>
          <w:sz w:val="24"/>
          <w:szCs w:val="24"/>
          <w:lang w:eastAsia="pl-PL"/>
        </w:rPr>
        <w:t>Miłość</w:t>
      </w:r>
      <w:r w:rsidRPr="000A6866">
        <w:rPr>
          <w:rFonts w:ascii="Times New Roman" w:eastAsia="Times New Roman" w:hAnsi="Times New Roman" w:cs="Times New Roman"/>
          <w:sz w:val="24"/>
          <w:szCs w:val="24"/>
          <w:lang w:eastAsia="pl-PL"/>
        </w:rPr>
        <w:br/>
        <w:t>W utworze ukazane są różne rodzaje miłości:</w:t>
      </w:r>
      <w:r w:rsidRPr="000A6866">
        <w:rPr>
          <w:rFonts w:ascii="Times New Roman" w:eastAsia="Times New Roman" w:hAnsi="Times New Roman" w:cs="Times New Roman"/>
          <w:sz w:val="24"/>
          <w:szCs w:val="24"/>
          <w:lang w:eastAsia="pl-PL"/>
        </w:rPr>
        <w:br/>
        <w:t>miłość matki do córek (Wdowa, mimo, że została odtrącona i upokorzona przez</w:t>
      </w:r>
      <w:r w:rsidRPr="000A6866">
        <w:rPr>
          <w:rFonts w:ascii="Times New Roman" w:eastAsia="Times New Roman" w:hAnsi="Times New Roman" w:cs="Times New Roman"/>
          <w:sz w:val="24"/>
          <w:szCs w:val="24"/>
          <w:lang w:eastAsia="pl-PL"/>
        </w:rPr>
        <w:br/>
        <w:t>Balladynę, przed sądem nie ujawnia jej imienia, przez co zostaje skazana na tortury</w:t>
      </w:r>
      <w:r w:rsidRPr="000A6866">
        <w:rPr>
          <w:rFonts w:ascii="Times New Roman" w:eastAsia="Times New Roman" w:hAnsi="Times New Roman" w:cs="Times New Roman"/>
          <w:sz w:val="24"/>
          <w:szCs w:val="24"/>
          <w:lang w:eastAsia="pl-PL"/>
        </w:rPr>
        <w:br/>
        <w:t>i umiera);</w:t>
      </w:r>
      <w:r w:rsidRPr="000A6866">
        <w:rPr>
          <w:rFonts w:ascii="Times New Roman" w:eastAsia="Times New Roman" w:hAnsi="Times New Roman" w:cs="Times New Roman"/>
          <w:sz w:val="24"/>
          <w:szCs w:val="24"/>
          <w:lang w:eastAsia="pl-PL"/>
        </w:rPr>
        <w:br/>
      </w:r>
      <w:r w:rsidRPr="000A6866">
        <w:rPr>
          <w:rFonts w:ascii="Times New Roman" w:eastAsia="Times New Roman" w:hAnsi="Times New Roman" w:cs="Times New Roman"/>
          <w:sz w:val="24"/>
          <w:szCs w:val="24"/>
          <w:lang w:eastAsia="pl-PL"/>
        </w:rPr>
        <w:lastRenderedPageBreak/>
        <w:t>bezinteresowna miłość Aliny do Kirkora (dziewczyna marzy o księciu i obiecuje mu</w:t>
      </w:r>
      <w:r w:rsidRPr="000A6866">
        <w:rPr>
          <w:rFonts w:ascii="Times New Roman" w:eastAsia="Times New Roman" w:hAnsi="Times New Roman" w:cs="Times New Roman"/>
          <w:sz w:val="24"/>
          <w:szCs w:val="24"/>
          <w:lang w:eastAsia="pl-PL"/>
        </w:rPr>
        <w:br/>
        <w:t>wierność);</w:t>
      </w:r>
      <w:r w:rsidRPr="000A6866">
        <w:rPr>
          <w:rFonts w:ascii="Times New Roman" w:eastAsia="Times New Roman" w:hAnsi="Times New Roman" w:cs="Times New Roman"/>
          <w:sz w:val="24"/>
          <w:szCs w:val="24"/>
          <w:lang w:eastAsia="pl-PL"/>
        </w:rPr>
        <w:br/>
        <w:t>miłość nimfy wodnej do Grabca (Goplana nie mogąc znieść odrzucenia, używa swoich</w:t>
      </w:r>
      <w:r w:rsidRPr="000A6866">
        <w:rPr>
          <w:rFonts w:ascii="Times New Roman" w:eastAsia="Times New Roman" w:hAnsi="Times New Roman" w:cs="Times New Roman"/>
          <w:sz w:val="24"/>
          <w:szCs w:val="24"/>
          <w:lang w:eastAsia="pl-PL"/>
        </w:rPr>
        <w:br/>
        <w:t>mocy, aby ukochany odwzajemnił uczucie, jej niespełniona miłość, sprzeczna z naturą</w:t>
      </w:r>
      <w:r w:rsidRPr="000A6866">
        <w:rPr>
          <w:rFonts w:ascii="Times New Roman" w:eastAsia="Times New Roman" w:hAnsi="Times New Roman" w:cs="Times New Roman"/>
          <w:sz w:val="24"/>
          <w:szCs w:val="24"/>
          <w:lang w:eastAsia="pl-PL"/>
        </w:rPr>
        <w:br/>
        <w:t>krzywdzi wiele osób;</w:t>
      </w:r>
      <w:r w:rsidRPr="000A6866">
        <w:rPr>
          <w:rFonts w:ascii="Times New Roman" w:eastAsia="Times New Roman" w:hAnsi="Times New Roman" w:cs="Times New Roman"/>
          <w:sz w:val="24"/>
          <w:szCs w:val="24"/>
          <w:lang w:eastAsia="pl-PL"/>
        </w:rPr>
        <w:br/>
        <w:t>miłość Filona do Aliny (pasterz, podobnie jak bohaterowie sielanek, jest pełen</w:t>
      </w:r>
      <w:r w:rsidRPr="000A6866">
        <w:rPr>
          <w:rFonts w:ascii="Times New Roman" w:eastAsia="Times New Roman" w:hAnsi="Times New Roman" w:cs="Times New Roman"/>
          <w:sz w:val="24"/>
          <w:szCs w:val="24"/>
          <w:lang w:eastAsia="pl-PL"/>
        </w:rPr>
        <w:br/>
        <w:t>romantycznych wyobrażeń i ideałów, zachwyca się urodą zabitej dziewczyny, wzrusza</w:t>
      </w:r>
      <w:r w:rsidRPr="000A6866">
        <w:rPr>
          <w:rFonts w:ascii="Times New Roman" w:eastAsia="Times New Roman" w:hAnsi="Times New Roman" w:cs="Times New Roman"/>
          <w:sz w:val="24"/>
          <w:szCs w:val="24"/>
          <w:lang w:eastAsia="pl-PL"/>
        </w:rPr>
        <w:br/>
        <w:t>się nieustannie i rozpacza nad jej losem.</w:t>
      </w:r>
      <w:r w:rsidRPr="000A6866">
        <w:rPr>
          <w:rFonts w:ascii="Times New Roman" w:eastAsia="Times New Roman" w:hAnsi="Times New Roman" w:cs="Times New Roman"/>
          <w:sz w:val="24"/>
          <w:szCs w:val="24"/>
          <w:lang w:eastAsia="pl-PL"/>
        </w:rPr>
        <w:br/>
        <w:t>Przyroda</w:t>
      </w:r>
      <w:r w:rsidRPr="000A6866">
        <w:rPr>
          <w:rFonts w:ascii="Times New Roman" w:eastAsia="Times New Roman" w:hAnsi="Times New Roman" w:cs="Times New Roman"/>
          <w:sz w:val="24"/>
          <w:szCs w:val="24"/>
          <w:lang w:eastAsia="pl-PL"/>
        </w:rPr>
        <w:br/>
        <w:t>W utworze natura staje się jednym z bohaterów, wpływa na rozwój wydarzeń.</w:t>
      </w:r>
      <w:r w:rsidRPr="000A6866">
        <w:rPr>
          <w:rFonts w:ascii="Times New Roman" w:eastAsia="Times New Roman" w:hAnsi="Times New Roman" w:cs="Times New Roman"/>
          <w:sz w:val="24"/>
          <w:szCs w:val="24"/>
          <w:lang w:eastAsia="pl-PL"/>
        </w:rPr>
        <w:br/>
        <w:t>Towarzyszy postaciom – jest jedynym świadkiem zbrodni Aliny, prześladuje</w:t>
      </w:r>
      <w:r w:rsidRPr="000A6866">
        <w:rPr>
          <w:rFonts w:ascii="Times New Roman" w:eastAsia="Times New Roman" w:hAnsi="Times New Roman" w:cs="Times New Roman"/>
          <w:sz w:val="24"/>
          <w:szCs w:val="24"/>
          <w:lang w:eastAsia="pl-PL"/>
        </w:rPr>
        <w:br/>
        <w:t>zabójczynię, reaguje na zło, wymierza karę za popełnione zbrodnie.</w:t>
      </w:r>
    </w:p>
    <w:p w:rsidR="000A6866" w:rsidRPr="000A6866" w:rsidRDefault="000A6866">
      <w:pPr>
        <w:rPr>
          <w:b/>
        </w:rPr>
      </w:pPr>
      <w:r w:rsidRPr="000A6866">
        <w:rPr>
          <w:b/>
        </w:rPr>
        <w:t xml:space="preserve">Zapoznaj się z filmem: </w:t>
      </w:r>
    </w:p>
    <w:p w:rsidR="0027169B" w:rsidRDefault="003C7808">
      <w:pPr>
        <w:rPr>
          <w:i/>
          <w:color w:val="1F497D" w:themeColor="text2"/>
        </w:rPr>
      </w:pPr>
      <w:hyperlink r:id="rId15" w:history="1">
        <w:r w:rsidR="000A6866" w:rsidRPr="00ED0B37">
          <w:rPr>
            <w:rStyle w:val="Hipercze"/>
            <w:i/>
          </w:rPr>
          <w:t>https://www.youtube.com/watch?v=aFB9Ln3wGBY</w:t>
        </w:r>
      </w:hyperlink>
    </w:p>
    <w:p w:rsidR="000A6866" w:rsidRPr="000A6866" w:rsidRDefault="000A6866">
      <w:pPr>
        <w:rPr>
          <w:b/>
        </w:rPr>
      </w:pPr>
      <w:r w:rsidRPr="000A6866">
        <w:rPr>
          <w:b/>
        </w:rPr>
        <w:t>Zapoznaj się z materiałem edukacyjnym:</w:t>
      </w:r>
    </w:p>
    <w:p w:rsidR="000A6866" w:rsidRPr="000A6866" w:rsidRDefault="000A6866">
      <w:pPr>
        <w:rPr>
          <w:i/>
          <w:color w:val="1F497D" w:themeColor="text2"/>
        </w:rPr>
      </w:pPr>
      <w:r w:rsidRPr="000A6866">
        <w:rPr>
          <w:i/>
          <w:color w:val="1F497D" w:themeColor="text2"/>
        </w:rPr>
        <w:t>https://www.youtube.com/watch?v=S-W4cJVj2J4</w:t>
      </w:r>
    </w:p>
    <w:sectPr w:rsidR="000A6866" w:rsidRPr="000A68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12C0"/>
    <w:multiLevelType w:val="multilevel"/>
    <w:tmpl w:val="00B0B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1716B"/>
    <w:multiLevelType w:val="multilevel"/>
    <w:tmpl w:val="CBF4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C69D9"/>
    <w:multiLevelType w:val="multilevel"/>
    <w:tmpl w:val="DA36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D0422"/>
    <w:multiLevelType w:val="multilevel"/>
    <w:tmpl w:val="61AA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617BBC"/>
    <w:multiLevelType w:val="multilevel"/>
    <w:tmpl w:val="45180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5F2AA8"/>
    <w:multiLevelType w:val="multilevel"/>
    <w:tmpl w:val="5DAE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475CD2"/>
    <w:multiLevelType w:val="multilevel"/>
    <w:tmpl w:val="46D0F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C94E23"/>
    <w:multiLevelType w:val="multilevel"/>
    <w:tmpl w:val="C47E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9076B5"/>
    <w:multiLevelType w:val="multilevel"/>
    <w:tmpl w:val="9AEE0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1A25E23"/>
    <w:multiLevelType w:val="multilevel"/>
    <w:tmpl w:val="4E4AD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B2B24AE"/>
    <w:multiLevelType w:val="multilevel"/>
    <w:tmpl w:val="D8BC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7D2A1A"/>
    <w:multiLevelType w:val="multilevel"/>
    <w:tmpl w:val="CA386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10348FC"/>
    <w:multiLevelType w:val="multilevel"/>
    <w:tmpl w:val="4C28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186B99"/>
    <w:multiLevelType w:val="multilevel"/>
    <w:tmpl w:val="3DF0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62381B"/>
    <w:multiLevelType w:val="multilevel"/>
    <w:tmpl w:val="3756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EA1AA8"/>
    <w:multiLevelType w:val="multilevel"/>
    <w:tmpl w:val="A78AC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50323C"/>
    <w:multiLevelType w:val="multilevel"/>
    <w:tmpl w:val="EAF4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D44DB8"/>
    <w:multiLevelType w:val="multilevel"/>
    <w:tmpl w:val="BF94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02E3C3A"/>
    <w:multiLevelType w:val="multilevel"/>
    <w:tmpl w:val="77A0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8014D7"/>
    <w:multiLevelType w:val="multilevel"/>
    <w:tmpl w:val="51C4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A805DA"/>
    <w:multiLevelType w:val="multilevel"/>
    <w:tmpl w:val="4454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10F517F"/>
    <w:multiLevelType w:val="multilevel"/>
    <w:tmpl w:val="5A34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BB13B2"/>
    <w:multiLevelType w:val="multilevel"/>
    <w:tmpl w:val="7F70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320CF2"/>
    <w:multiLevelType w:val="multilevel"/>
    <w:tmpl w:val="8BBA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66F72EF"/>
    <w:multiLevelType w:val="multilevel"/>
    <w:tmpl w:val="3488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227D00"/>
    <w:multiLevelType w:val="hybridMultilevel"/>
    <w:tmpl w:val="66DCA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6C9B52FB"/>
    <w:multiLevelType w:val="multilevel"/>
    <w:tmpl w:val="42E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D995F2C"/>
    <w:multiLevelType w:val="multilevel"/>
    <w:tmpl w:val="DD20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A22304C"/>
    <w:multiLevelType w:val="multilevel"/>
    <w:tmpl w:val="0CD8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B4A1A31"/>
    <w:multiLevelType w:val="multilevel"/>
    <w:tmpl w:val="015E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507BA4"/>
    <w:multiLevelType w:val="multilevel"/>
    <w:tmpl w:val="11BA5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19"/>
  </w:num>
  <w:num w:numId="3">
    <w:abstractNumId w:val="1"/>
  </w:num>
  <w:num w:numId="4">
    <w:abstractNumId w:val="29"/>
  </w:num>
  <w:num w:numId="5">
    <w:abstractNumId w:val="14"/>
  </w:num>
  <w:num w:numId="6">
    <w:abstractNumId w:val="18"/>
  </w:num>
  <w:num w:numId="7">
    <w:abstractNumId w:val="5"/>
  </w:num>
  <w:num w:numId="8">
    <w:abstractNumId w:val="27"/>
  </w:num>
  <w:num w:numId="9">
    <w:abstractNumId w:val="7"/>
  </w:num>
  <w:num w:numId="10">
    <w:abstractNumId w:val="2"/>
  </w:num>
  <w:num w:numId="11">
    <w:abstractNumId w:val="12"/>
  </w:num>
  <w:num w:numId="12">
    <w:abstractNumId w:val="23"/>
  </w:num>
  <w:num w:numId="13">
    <w:abstractNumId w:val="17"/>
  </w:num>
  <w:num w:numId="14">
    <w:abstractNumId w:val="22"/>
  </w:num>
  <w:num w:numId="15">
    <w:abstractNumId w:val="9"/>
  </w:num>
  <w:num w:numId="16">
    <w:abstractNumId w:val="24"/>
  </w:num>
  <w:num w:numId="17">
    <w:abstractNumId w:val="21"/>
  </w:num>
  <w:num w:numId="18">
    <w:abstractNumId w:val="6"/>
  </w:num>
  <w:num w:numId="19">
    <w:abstractNumId w:val="15"/>
  </w:num>
  <w:num w:numId="20">
    <w:abstractNumId w:val="16"/>
  </w:num>
  <w:num w:numId="21">
    <w:abstractNumId w:val="4"/>
  </w:num>
  <w:num w:numId="22">
    <w:abstractNumId w:val="10"/>
  </w:num>
  <w:num w:numId="23">
    <w:abstractNumId w:val="11"/>
  </w:num>
  <w:num w:numId="24">
    <w:abstractNumId w:val="26"/>
  </w:num>
  <w:num w:numId="25">
    <w:abstractNumId w:val="3"/>
  </w:num>
  <w:num w:numId="26">
    <w:abstractNumId w:val="13"/>
  </w:num>
  <w:num w:numId="27">
    <w:abstractNumId w:val="20"/>
  </w:num>
  <w:num w:numId="28">
    <w:abstractNumId w:val="28"/>
  </w:num>
  <w:num w:numId="29">
    <w:abstractNumId w:val="0"/>
  </w:num>
  <w:num w:numId="30">
    <w:abstractNumId w:val="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866"/>
    <w:rsid w:val="000A6866"/>
    <w:rsid w:val="0027169B"/>
    <w:rsid w:val="003C7808"/>
    <w:rsid w:val="006C0191"/>
    <w:rsid w:val="00847BF9"/>
    <w:rsid w:val="00AB2A24"/>
    <w:rsid w:val="00B14413"/>
    <w:rsid w:val="00BD4C70"/>
    <w:rsid w:val="00D942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AB2A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BD4C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D94295"/>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paragraph" w:styleId="Nagwek4">
    <w:name w:val="heading 4"/>
    <w:basedOn w:val="Normalny"/>
    <w:link w:val="Nagwek4Znak"/>
    <w:uiPriority w:val="9"/>
    <w:qFormat/>
    <w:rsid w:val="00D94295"/>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A6866"/>
    <w:rPr>
      <w:color w:val="0000FF" w:themeColor="hyperlink"/>
      <w:u w:val="single"/>
    </w:rPr>
  </w:style>
  <w:style w:type="character" w:customStyle="1" w:styleId="markedcontent">
    <w:name w:val="markedcontent"/>
    <w:basedOn w:val="Domylnaczcionkaakapitu"/>
    <w:rsid w:val="000A6866"/>
  </w:style>
  <w:style w:type="character" w:customStyle="1" w:styleId="Nagwek3Znak">
    <w:name w:val="Nagłówek 3 Znak"/>
    <w:basedOn w:val="Domylnaczcionkaakapitu"/>
    <w:link w:val="Nagwek3"/>
    <w:uiPriority w:val="9"/>
    <w:rsid w:val="00D94295"/>
    <w:rPr>
      <w:rFonts w:ascii="Times New Roman" w:eastAsia="Times New Roman" w:hAnsi="Times New Roman" w:cs="Times New Roman"/>
      <w:b/>
      <w:bCs/>
      <w:sz w:val="27"/>
      <w:szCs w:val="27"/>
      <w:lang w:eastAsia="pl-PL"/>
    </w:rPr>
  </w:style>
  <w:style w:type="character" w:customStyle="1" w:styleId="Nagwek4Znak">
    <w:name w:val="Nagłówek 4 Znak"/>
    <w:basedOn w:val="Domylnaczcionkaakapitu"/>
    <w:link w:val="Nagwek4"/>
    <w:uiPriority w:val="9"/>
    <w:rsid w:val="00D94295"/>
    <w:rPr>
      <w:rFonts w:ascii="Times New Roman" w:eastAsia="Times New Roman" w:hAnsi="Times New Roman" w:cs="Times New Roman"/>
      <w:b/>
      <w:bCs/>
      <w:sz w:val="24"/>
      <w:szCs w:val="24"/>
      <w:lang w:eastAsia="pl-PL"/>
    </w:rPr>
  </w:style>
  <w:style w:type="paragraph" w:styleId="NormalnyWeb">
    <w:name w:val="Normal (Web)"/>
    <w:basedOn w:val="Normalny"/>
    <w:uiPriority w:val="99"/>
    <w:unhideWhenUsed/>
    <w:rsid w:val="00D942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94295"/>
    <w:rPr>
      <w:b/>
      <w:bCs/>
    </w:rPr>
  </w:style>
  <w:style w:type="character" w:styleId="Uwydatnienie">
    <w:name w:val="Emphasis"/>
    <w:basedOn w:val="Domylnaczcionkaakapitu"/>
    <w:uiPriority w:val="20"/>
    <w:qFormat/>
    <w:rsid w:val="00D94295"/>
    <w:rPr>
      <w:i/>
      <w:iCs/>
    </w:rPr>
  </w:style>
  <w:style w:type="character" w:customStyle="1" w:styleId="Nagwek1Znak">
    <w:name w:val="Nagłówek 1 Znak"/>
    <w:basedOn w:val="Domylnaczcionkaakapitu"/>
    <w:link w:val="Nagwek1"/>
    <w:uiPriority w:val="9"/>
    <w:rsid w:val="00AB2A24"/>
    <w:rPr>
      <w:rFonts w:asciiTheme="majorHAnsi" w:eastAsiaTheme="majorEastAsia" w:hAnsiTheme="majorHAnsi" w:cstheme="majorBidi"/>
      <w:b/>
      <w:bCs/>
      <w:color w:val="365F91" w:themeColor="accent1" w:themeShade="BF"/>
      <w:sz w:val="28"/>
      <w:szCs w:val="28"/>
    </w:rPr>
  </w:style>
  <w:style w:type="character" w:customStyle="1" w:styleId="posted-on">
    <w:name w:val="posted-on"/>
    <w:basedOn w:val="Domylnaczcionkaakapitu"/>
    <w:rsid w:val="00AB2A24"/>
  </w:style>
  <w:style w:type="character" w:customStyle="1" w:styleId="byline">
    <w:name w:val="byline"/>
    <w:basedOn w:val="Domylnaczcionkaakapitu"/>
    <w:rsid w:val="00AB2A24"/>
  </w:style>
  <w:style w:type="character" w:customStyle="1" w:styleId="author">
    <w:name w:val="author"/>
    <w:basedOn w:val="Domylnaczcionkaakapitu"/>
    <w:rsid w:val="00AB2A24"/>
  </w:style>
  <w:style w:type="character" w:customStyle="1" w:styleId="author-name">
    <w:name w:val="author-name"/>
    <w:basedOn w:val="Domylnaczcionkaakapitu"/>
    <w:rsid w:val="00AB2A24"/>
  </w:style>
  <w:style w:type="character" w:customStyle="1" w:styleId="cat-links">
    <w:name w:val="cat-links"/>
    <w:basedOn w:val="Domylnaczcionkaakapitu"/>
    <w:rsid w:val="00AB2A24"/>
  </w:style>
  <w:style w:type="character" w:customStyle="1" w:styleId="screen-reader-text">
    <w:name w:val="screen-reader-text"/>
    <w:basedOn w:val="Domylnaczcionkaakapitu"/>
    <w:rsid w:val="00AB2A24"/>
  </w:style>
  <w:style w:type="character" w:customStyle="1" w:styleId="tags-links">
    <w:name w:val="tags-links"/>
    <w:basedOn w:val="Domylnaczcionkaakapitu"/>
    <w:rsid w:val="00AB2A24"/>
  </w:style>
  <w:style w:type="character" w:customStyle="1" w:styleId="prev">
    <w:name w:val="prev"/>
    <w:basedOn w:val="Domylnaczcionkaakapitu"/>
    <w:rsid w:val="00AB2A24"/>
  </w:style>
  <w:style w:type="character" w:customStyle="1" w:styleId="text">
    <w:name w:val="text"/>
    <w:basedOn w:val="Domylnaczcionkaakapitu"/>
    <w:rsid w:val="00BD4C70"/>
  </w:style>
  <w:style w:type="character" w:customStyle="1" w:styleId="Nagwek2Znak">
    <w:name w:val="Nagłówek 2 Znak"/>
    <w:basedOn w:val="Domylnaczcionkaakapitu"/>
    <w:link w:val="Nagwek2"/>
    <w:uiPriority w:val="9"/>
    <w:semiHidden/>
    <w:rsid w:val="00BD4C70"/>
    <w:rPr>
      <w:rFonts w:asciiTheme="majorHAnsi" w:eastAsiaTheme="majorEastAsia" w:hAnsiTheme="majorHAnsi" w:cstheme="majorBidi"/>
      <w:b/>
      <w:bCs/>
      <w:color w:val="4F81BD" w:themeColor="accent1"/>
      <w:sz w:val="26"/>
      <w:szCs w:val="26"/>
    </w:rPr>
  </w:style>
  <w:style w:type="character" w:customStyle="1" w:styleId="vjs-control-text">
    <w:name w:val="vjs-control-text"/>
    <w:basedOn w:val="Domylnaczcionkaakapitu"/>
    <w:rsid w:val="00BD4C70"/>
  </w:style>
  <w:style w:type="character" w:customStyle="1" w:styleId="vjs-remaining-time-display">
    <w:name w:val="vjs-remaining-time-display"/>
    <w:basedOn w:val="Domylnaczcionkaakapitu"/>
    <w:rsid w:val="00BD4C70"/>
  </w:style>
  <w:style w:type="character" w:customStyle="1" w:styleId="hgkelc">
    <w:name w:val="hgkelc"/>
    <w:basedOn w:val="Domylnaczcionkaakapitu"/>
    <w:rsid w:val="006C0191"/>
  </w:style>
  <w:style w:type="paragraph" w:styleId="Akapitzlist">
    <w:name w:val="List Paragraph"/>
    <w:basedOn w:val="Normalny"/>
    <w:uiPriority w:val="34"/>
    <w:qFormat/>
    <w:rsid w:val="003C7808"/>
    <w:pPr>
      <w:ind w:left="720"/>
      <w:contextualSpacing/>
    </w:pPr>
  </w:style>
  <w:style w:type="paragraph" w:customStyle="1" w:styleId="next-poem">
    <w:name w:val="next-poem"/>
    <w:basedOn w:val="Normalny"/>
    <w:rsid w:val="003C7808"/>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AB2A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BD4C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D94295"/>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paragraph" w:styleId="Nagwek4">
    <w:name w:val="heading 4"/>
    <w:basedOn w:val="Normalny"/>
    <w:link w:val="Nagwek4Znak"/>
    <w:uiPriority w:val="9"/>
    <w:qFormat/>
    <w:rsid w:val="00D94295"/>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A6866"/>
    <w:rPr>
      <w:color w:val="0000FF" w:themeColor="hyperlink"/>
      <w:u w:val="single"/>
    </w:rPr>
  </w:style>
  <w:style w:type="character" w:customStyle="1" w:styleId="markedcontent">
    <w:name w:val="markedcontent"/>
    <w:basedOn w:val="Domylnaczcionkaakapitu"/>
    <w:rsid w:val="000A6866"/>
  </w:style>
  <w:style w:type="character" w:customStyle="1" w:styleId="Nagwek3Znak">
    <w:name w:val="Nagłówek 3 Znak"/>
    <w:basedOn w:val="Domylnaczcionkaakapitu"/>
    <w:link w:val="Nagwek3"/>
    <w:uiPriority w:val="9"/>
    <w:rsid w:val="00D94295"/>
    <w:rPr>
      <w:rFonts w:ascii="Times New Roman" w:eastAsia="Times New Roman" w:hAnsi="Times New Roman" w:cs="Times New Roman"/>
      <w:b/>
      <w:bCs/>
      <w:sz w:val="27"/>
      <w:szCs w:val="27"/>
      <w:lang w:eastAsia="pl-PL"/>
    </w:rPr>
  </w:style>
  <w:style w:type="character" w:customStyle="1" w:styleId="Nagwek4Znak">
    <w:name w:val="Nagłówek 4 Znak"/>
    <w:basedOn w:val="Domylnaczcionkaakapitu"/>
    <w:link w:val="Nagwek4"/>
    <w:uiPriority w:val="9"/>
    <w:rsid w:val="00D94295"/>
    <w:rPr>
      <w:rFonts w:ascii="Times New Roman" w:eastAsia="Times New Roman" w:hAnsi="Times New Roman" w:cs="Times New Roman"/>
      <w:b/>
      <w:bCs/>
      <w:sz w:val="24"/>
      <w:szCs w:val="24"/>
      <w:lang w:eastAsia="pl-PL"/>
    </w:rPr>
  </w:style>
  <w:style w:type="paragraph" w:styleId="NormalnyWeb">
    <w:name w:val="Normal (Web)"/>
    <w:basedOn w:val="Normalny"/>
    <w:uiPriority w:val="99"/>
    <w:unhideWhenUsed/>
    <w:rsid w:val="00D942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94295"/>
    <w:rPr>
      <w:b/>
      <w:bCs/>
    </w:rPr>
  </w:style>
  <w:style w:type="character" w:styleId="Uwydatnienie">
    <w:name w:val="Emphasis"/>
    <w:basedOn w:val="Domylnaczcionkaakapitu"/>
    <w:uiPriority w:val="20"/>
    <w:qFormat/>
    <w:rsid w:val="00D94295"/>
    <w:rPr>
      <w:i/>
      <w:iCs/>
    </w:rPr>
  </w:style>
  <w:style w:type="character" w:customStyle="1" w:styleId="Nagwek1Znak">
    <w:name w:val="Nagłówek 1 Znak"/>
    <w:basedOn w:val="Domylnaczcionkaakapitu"/>
    <w:link w:val="Nagwek1"/>
    <w:uiPriority w:val="9"/>
    <w:rsid w:val="00AB2A24"/>
    <w:rPr>
      <w:rFonts w:asciiTheme="majorHAnsi" w:eastAsiaTheme="majorEastAsia" w:hAnsiTheme="majorHAnsi" w:cstheme="majorBidi"/>
      <w:b/>
      <w:bCs/>
      <w:color w:val="365F91" w:themeColor="accent1" w:themeShade="BF"/>
      <w:sz w:val="28"/>
      <w:szCs w:val="28"/>
    </w:rPr>
  </w:style>
  <w:style w:type="character" w:customStyle="1" w:styleId="posted-on">
    <w:name w:val="posted-on"/>
    <w:basedOn w:val="Domylnaczcionkaakapitu"/>
    <w:rsid w:val="00AB2A24"/>
  </w:style>
  <w:style w:type="character" w:customStyle="1" w:styleId="byline">
    <w:name w:val="byline"/>
    <w:basedOn w:val="Domylnaczcionkaakapitu"/>
    <w:rsid w:val="00AB2A24"/>
  </w:style>
  <w:style w:type="character" w:customStyle="1" w:styleId="author">
    <w:name w:val="author"/>
    <w:basedOn w:val="Domylnaczcionkaakapitu"/>
    <w:rsid w:val="00AB2A24"/>
  </w:style>
  <w:style w:type="character" w:customStyle="1" w:styleId="author-name">
    <w:name w:val="author-name"/>
    <w:basedOn w:val="Domylnaczcionkaakapitu"/>
    <w:rsid w:val="00AB2A24"/>
  </w:style>
  <w:style w:type="character" w:customStyle="1" w:styleId="cat-links">
    <w:name w:val="cat-links"/>
    <w:basedOn w:val="Domylnaczcionkaakapitu"/>
    <w:rsid w:val="00AB2A24"/>
  </w:style>
  <w:style w:type="character" w:customStyle="1" w:styleId="screen-reader-text">
    <w:name w:val="screen-reader-text"/>
    <w:basedOn w:val="Domylnaczcionkaakapitu"/>
    <w:rsid w:val="00AB2A24"/>
  </w:style>
  <w:style w:type="character" w:customStyle="1" w:styleId="tags-links">
    <w:name w:val="tags-links"/>
    <w:basedOn w:val="Domylnaczcionkaakapitu"/>
    <w:rsid w:val="00AB2A24"/>
  </w:style>
  <w:style w:type="character" w:customStyle="1" w:styleId="prev">
    <w:name w:val="prev"/>
    <w:basedOn w:val="Domylnaczcionkaakapitu"/>
    <w:rsid w:val="00AB2A24"/>
  </w:style>
  <w:style w:type="character" w:customStyle="1" w:styleId="text">
    <w:name w:val="text"/>
    <w:basedOn w:val="Domylnaczcionkaakapitu"/>
    <w:rsid w:val="00BD4C70"/>
  </w:style>
  <w:style w:type="character" w:customStyle="1" w:styleId="Nagwek2Znak">
    <w:name w:val="Nagłówek 2 Znak"/>
    <w:basedOn w:val="Domylnaczcionkaakapitu"/>
    <w:link w:val="Nagwek2"/>
    <w:uiPriority w:val="9"/>
    <w:semiHidden/>
    <w:rsid w:val="00BD4C70"/>
    <w:rPr>
      <w:rFonts w:asciiTheme="majorHAnsi" w:eastAsiaTheme="majorEastAsia" w:hAnsiTheme="majorHAnsi" w:cstheme="majorBidi"/>
      <w:b/>
      <w:bCs/>
      <w:color w:val="4F81BD" w:themeColor="accent1"/>
      <w:sz w:val="26"/>
      <w:szCs w:val="26"/>
    </w:rPr>
  </w:style>
  <w:style w:type="character" w:customStyle="1" w:styleId="vjs-control-text">
    <w:name w:val="vjs-control-text"/>
    <w:basedOn w:val="Domylnaczcionkaakapitu"/>
    <w:rsid w:val="00BD4C70"/>
  </w:style>
  <w:style w:type="character" w:customStyle="1" w:styleId="vjs-remaining-time-display">
    <w:name w:val="vjs-remaining-time-display"/>
    <w:basedOn w:val="Domylnaczcionkaakapitu"/>
    <w:rsid w:val="00BD4C70"/>
  </w:style>
  <w:style w:type="character" w:customStyle="1" w:styleId="hgkelc">
    <w:name w:val="hgkelc"/>
    <w:basedOn w:val="Domylnaczcionkaakapitu"/>
    <w:rsid w:val="006C0191"/>
  </w:style>
  <w:style w:type="paragraph" w:styleId="Akapitzlist">
    <w:name w:val="List Paragraph"/>
    <w:basedOn w:val="Normalny"/>
    <w:uiPriority w:val="34"/>
    <w:qFormat/>
    <w:rsid w:val="003C7808"/>
    <w:pPr>
      <w:ind w:left="720"/>
      <w:contextualSpacing/>
    </w:pPr>
  </w:style>
  <w:style w:type="paragraph" w:customStyle="1" w:styleId="next-poem">
    <w:name w:val="next-poem"/>
    <w:basedOn w:val="Normalny"/>
    <w:rsid w:val="003C7808"/>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505112">
      <w:bodyDiv w:val="1"/>
      <w:marLeft w:val="0"/>
      <w:marRight w:val="0"/>
      <w:marTop w:val="0"/>
      <w:marBottom w:val="0"/>
      <w:divBdr>
        <w:top w:val="none" w:sz="0" w:space="0" w:color="auto"/>
        <w:left w:val="none" w:sz="0" w:space="0" w:color="auto"/>
        <w:bottom w:val="none" w:sz="0" w:space="0" w:color="auto"/>
        <w:right w:val="none" w:sz="0" w:space="0" w:color="auto"/>
      </w:divBdr>
    </w:div>
    <w:div w:id="314187877">
      <w:bodyDiv w:val="1"/>
      <w:marLeft w:val="0"/>
      <w:marRight w:val="0"/>
      <w:marTop w:val="0"/>
      <w:marBottom w:val="0"/>
      <w:divBdr>
        <w:top w:val="none" w:sz="0" w:space="0" w:color="auto"/>
        <w:left w:val="none" w:sz="0" w:space="0" w:color="auto"/>
        <w:bottom w:val="none" w:sz="0" w:space="0" w:color="auto"/>
        <w:right w:val="none" w:sz="0" w:space="0" w:color="auto"/>
      </w:divBdr>
      <w:divsChild>
        <w:div w:id="1679965580">
          <w:marLeft w:val="0"/>
          <w:marRight w:val="0"/>
          <w:marTop w:val="0"/>
          <w:marBottom w:val="0"/>
          <w:divBdr>
            <w:top w:val="none" w:sz="0" w:space="0" w:color="auto"/>
            <w:left w:val="none" w:sz="0" w:space="0" w:color="auto"/>
            <w:bottom w:val="none" w:sz="0" w:space="0" w:color="auto"/>
            <w:right w:val="none" w:sz="0" w:space="0" w:color="auto"/>
          </w:divBdr>
        </w:div>
        <w:div w:id="1177189929">
          <w:marLeft w:val="0"/>
          <w:marRight w:val="0"/>
          <w:marTop w:val="0"/>
          <w:marBottom w:val="0"/>
          <w:divBdr>
            <w:top w:val="none" w:sz="0" w:space="0" w:color="auto"/>
            <w:left w:val="none" w:sz="0" w:space="0" w:color="auto"/>
            <w:bottom w:val="none" w:sz="0" w:space="0" w:color="auto"/>
            <w:right w:val="none" w:sz="0" w:space="0" w:color="auto"/>
          </w:divBdr>
          <w:divsChild>
            <w:div w:id="126361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746072">
      <w:bodyDiv w:val="1"/>
      <w:marLeft w:val="0"/>
      <w:marRight w:val="0"/>
      <w:marTop w:val="0"/>
      <w:marBottom w:val="0"/>
      <w:divBdr>
        <w:top w:val="none" w:sz="0" w:space="0" w:color="auto"/>
        <w:left w:val="none" w:sz="0" w:space="0" w:color="auto"/>
        <w:bottom w:val="none" w:sz="0" w:space="0" w:color="auto"/>
        <w:right w:val="none" w:sz="0" w:space="0" w:color="auto"/>
      </w:divBdr>
      <w:divsChild>
        <w:div w:id="1153762695">
          <w:marLeft w:val="0"/>
          <w:marRight w:val="0"/>
          <w:marTop w:val="0"/>
          <w:marBottom w:val="0"/>
          <w:divBdr>
            <w:top w:val="none" w:sz="0" w:space="0" w:color="auto"/>
            <w:left w:val="none" w:sz="0" w:space="0" w:color="auto"/>
            <w:bottom w:val="none" w:sz="0" w:space="0" w:color="auto"/>
            <w:right w:val="none" w:sz="0" w:space="0" w:color="auto"/>
          </w:divBdr>
          <w:divsChild>
            <w:div w:id="9157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155590">
      <w:bodyDiv w:val="1"/>
      <w:marLeft w:val="0"/>
      <w:marRight w:val="0"/>
      <w:marTop w:val="0"/>
      <w:marBottom w:val="0"/>
      <w:divBdr>
        <w:top w:val="none" w:sz="0" w:space="0" w:color="auto"/>
        <w:left w:val="none" w:sz="0" w:space="0" w:color="auto"/>
        <w:bottom w:val="none" w:sz="0" w:space="0" w:color="auto"/>
        <w:right w:val="none" w:sz="0" w:space="0" w:color="auto"/>
      </w:divBdr>
      <w:divsChild>
        <w:div w:id="1153058430">
          <w:marLeft w:val="0"/>
          <w:marRight w:val="0"/>
          <w:marTop w:val="0"/>
          <w:marBottom w:val="0"/>
          <w:divBdr>
            <w:top w:val="none" w:sz="0" w:space="0" w:color="auto"/>
            <w:left w:val="none" w:sz="0" w:space="0" w:color="auto"/>
            <w:bottom w:val="none" w:sz="0" w:space="0" w:color="auto"/>
            <w:right w:val="none" w:sz="0" w:space="0" w:color="auto"/>
          </w:divBdr>
          <w:divsChild>
            <w:div w:id="1914507507">
              <w:marLeft w:val="0"/>
              <w:marRight w:val="0"/>
              <w:marTop w:val="0"/>
              <w:marBottom w:val="0"/>
              <w:divBdr>
                <w:top w:val="none" w:sz="0" w:space="0" w:color="auto"/>
                <w:left w:val="none" w:sz="0" w:space="0" w:color="auto"/>
                <w:bottom w:val="none" w:sz="0" w:space="0" w:color="auto"/>
                <w:right w:val="none" w:sz="0" w:space="0" w:color="auto"/>
              </w:divBdr>
              <w:divsChild>
                <w:div w:id="901595460">
                  <w:marLeft w:val="0"/>
                  <w:marRight w:val="0"/>
                  <w:marTop w:val="0"/>
                  <w:marBottom w:val="0"/>
                  <w:divBdr>
                    <w:top w:val="none" w:sz="0" w:space="0" w:color="auto"/>
                    <w:left w:val="none" w:sz="0" w:space="0" w:color="auto"/>
                    <w:bottom w:val="none" w:sz="0" w:space="0" w:color="auto"/>
                    <w:right w:val="none" w:sz="0" w:space="0" w:color="auto"/>
                  </w:divBdr>
                  <w:divsChild>
                    <w:div w:id="1052196229">
                      <w:marLeft w:val="0"/>
                      <w:marRight w:val="0"/>
                      <w:marTop w:val="0"/>
                      <w:marBottom w:val="0"/>
                      <w:divBdr>
                        <w:top w:val="none" w:sz="0" w:space="0" w:color="auto"/>
                        <w:left w:val="none" w:sz="0" w:space="0" w:color="auto"/>
                        <w:bottom w:val="none" w:sz="0" w:space="0" w:color="auto"/>
                        <w:right w:val="none" w:sz="0" w:space="0" w:color="auto"/>
                      </w:divBdr>
                      <w:divsChild>
                        <w:div w:id="24754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148073">
          <w:marLeft w:val="0"/>
          <w:marRight w:val="0"/>
          <w:marTop w:val="0"/>
          <w:marBottom w:val="0"/>
          <w:divBdr>
            <w:top w:val="none" w:sz="0" w:space="0" w:color="auto"/>
            <w:left w:val="none" w:sz="0" w:space="0" w:color="auto"/>
            <w:bottom w:val="none" w:sz="0" w:space="0" w:color="auto"/>
            <w:right w:val="none" w:sz="0" w:space="0" w:color="auto"/>
          </w:divBdr>
        </w:div>
        <w:div w:id="1666861246">
          <w:marLeft w:val="0"/>
          <w:marRight w:val="0"/>
          <w:marTop w:val="0"/>
          <w:marBottom w:val="0"/>
          <w:divBdr>
            <w:top w:val="none" w:sz="0" w:space="0" w:color="auto"/>
            <w:left w:val="none" w:sz="0" w:space="0" w:color="auto"/>
            <w:bottom w:val="none" w:sz="0" w:space="0" w:color="auto"/>
            <w:right w:val="none" w:sz="0" w:space="0" w:color="auto"/>
          </w:divBdr>
          <w:divsChild>
            <w:div w:id="763572080">
              <w:marLeft w:val="0"/>
              <w:marRight w:val="0"/>
              <w:marTop w:val="0"/>
              <w:marBottom w:val="0"/>
              <w:divBdr>
                <w:top w:val="none" w:sz="0" w:space="0" w:color="auto"/>
                <w:left w:val="none" w:sz="0" w:space="0" w:color="auto"/>
                <w:bottom w:val="none" w:sz="0" w:space="0" w:color="auto"/>
                <w:right w:val="none" w:sz="0" w:space="0" w:color="auto"/>
              </w:divBdr>
            </w:div>
          </w:divsChild>
        </w:div>
        <w:div w:id="1164466300">
          <w:marLeft w:val="0"/>
          <w:marRight w:val="0"/>
          <w:marTop w:val="0"/>
          <w:marBottom w:val="0"/>
          <w:divBdr>
            <w:top w:val="none" w:sz="0" w:space="0" w:color="auto"/>
            <w:left w:val="none" w:sz="0" w:space="0" w:color="auto"/>
            <w:bottom w:val="none" w:sz="0" w:space="0" w:color="auto"/>
            <w:right w:val="none" w:sz="0" w:space="0" w:color="auto"/>
          </w:divBdr>
        </w:div>
      </w:divsChild>
    </w:div>
    <w:div w:id="1002782725">
      <w:bodyDiv w:val="1"/>
      <w:marLeft w:val="0"/>
      <w:marRight w:val="0"/>
      <w:marTop w:val="0"/>
      <w:marBottom w:val="0"/>
      <w:divBdr>
        <w:top w:val="none" w:sz="0" w:space="0" w:color="auto"/>
        <w:left w:val="none" w:sz="0" w:space="0" w:color="auto"/>
        <w:bottom w:val="none" w:sz="0" w:space="0" w:color="auto"/>
        <w:right w:val="none" w:sz="0" w:space="0" w:color="auto"/>
      </w:divBdr>
    </w:div>
    <w:div w:id="1384479910">
      <w:bodyDiv w:val="1"/>
      <w:marLeft w:val="0"/>
      <w:marRight w:val="0"/>
      <w:marTop w:val="0"/>
      <w:marBottom w:val="0"/>
      <w:divBdr>
        <w:top w:val="none" w:sz="0" w:space="0" w:color="auto"/>
        <w:left w:val="none" w:sz="0" w:space="0" w:color="auto"/>
        <w:bottom w:val="none" w:sz="0" w:space="0" w:color="auto"/>
        <w:right w:val="none" w:sz="0" w:space="0" w:color="auto"/>
      </w:divBdr>
      <w:divsChild>
        <w:div w:id="370500198">
          <w:marLeft w:val="0"/>
          <w:marRight w:val="0"/>
          <w:marTop w:val="150"/>
          <w:marBottom w:val="150"/>
          <w:divBdr>
            <w:top w:val="none" w:sz="0" w:space="0" w:color="auto"/>
            <w:left w:val="none" w:sz="0" w:space="0" w:color="auto"/>
            <w:bottom w:val="none" w:sz="0" w:space="0" w:color="auto"/>
            <w:right w:val="none" w:sz="0" w:space="0" w:color="auto"/>
          </w:divBdr>
          <w:divsChild>
            <w:div w:id="1653949091">
              <w:marLeft w:val="0"/>
              <w:marRight w:val="0"/>
              <w:marTop w:val="0"/>
              <w:marBottom w:val="0"/>
              <w:divBdr>
                <w:top w:val="none" w:sz="0" w:space="0" w:color="auto"/>
                <w:left w:val="none" w:sz="0" w:space="0" w:color="auto"/>
                <w:bottom w:val="none" w:sz="0" w:space="0" w:color="auto"/>
                <w:right w:val="none" w:sz="0" w:space="0" w:color="auto"/>
              </w:divBdr>
              <w:divsChild>
                <w:div w:id="796411474">
                  <w:marLeft w:val="0"/>
                  <w:marRight w:val="0"/>
                  <w:marTop w:val="0"/>
                  <w:marBottom w:val="0"/>
                  <w:divBdr>
                    <w:top w:val="none" w:sz="0" w:space="0" w:color="auto"/>
                    <w:left w:val="none" w:sz="0" w:space="0" w:color="auto"/>
                    <w:bottom w:val="none" w:sz="0" w:space="0" w:color="auto"/>
                    <w:right w:val="none" w:sz="0" w:space="0" w:color="auto"/>
                  </w:divBdr>
                  <w:divsChild>
                    <w:div w:id="787623744">
                      <w:marLeft w:val="0"/>
                      <w:marRight w:val="0"/>
                      <w:marTop w:val="0"/>
                      <w:marBottom w:val="0"/>
                      <w:divBdr>
                        <w:top w:val="none" w:sz="0" w:space="0" w:color="auto"/>
                        <w:left w:val="none" w:sz="0" w:space="0" w:color="auto"/>
                        <w:bottom w:val="none" w:sz="0" w:space="0" w:color="auto"/>
                        <w:right w:val="none" w:sz="0" w:space="0" w:color="auto"/>
                      </w:divBdr>
                      <w:divsChild>
                        <w:div w:id="153638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4421690">
      <w:bodyDiv w:val="1"/>
      <w:marLeft w:val="0"/>
      <w:marRight w:val="0"/>
      <w:marTop w:val="0"/>
      <w:marBottom w:val="0"/>
      <w:divBdr>
        <w:top w:val="none" w:sz="0" w:space="0" w:color="auto"/>
        <w:left w:val="none" w:sz="0" w:space="0" w:color="auto"/>
        <w:bottom w:val="none" w:sz="0" w:space="0" w:color="auto"/>
        <w:right w:val="none" w:sz="0" w:space="0" w:color="auto"/>
      </w:divBdr>
    </w:div>
    <w:div w:id="1563979497">
      <w:bodyDiv w:val="1"/>
      <w:marLeft w:val="0"/>
      <w:marRight w:val="0"/>
      <w:marTop w:val="0"/>
      <w:marBottom w:val="0"/>
      <w:divBdr>
        <w:top w:val="none" w:sz="0" w:space="0" w:color="auto"/>
        <w:left w:val="none" w:sz="0" w:space="0" w:color="auto"/>
        <w:bottom w:val="none" w:sz="0" w:space="0" w:color="auto"/>
        <w:right w:val="none" w:sz="0" w:space="0" w:color="auto"/>
      </w:divBdr>
      <w:divsChild>
        <w:div w:id="1885410808">
          <w:marLeft w:val="0"/>
          <w:marRight w:val="0"/>
          <w:marTop w:val="0"/>
          <w:marBottom w:val="0"/>
          <w:divBdr>
            <w:top w:val="none" w:sz="0" w:space="0" w:color="auto"/>
            <w:left w:val="none" w:sz="0" w:space="0" w:color="auto"/>
            <w:bottom w:val="none" w:sz="0" w:space="0" w:color="auto"/>
            <w:right w:val="none" w:sz="0" w:space="0" w:color="auto"/>
          </w:divBdr>
          <w:divsChild>
            <w:div w:id="1843277326">
              <w:marLeft w:val="0"/>
              <w:marRight w:val="0"/>
              <w:marTop w:val="0"/>
              <w:marBottom w:val="0"/>
              <w:divBdr>
                <w:top w:val="none" w:sz="0" w:space="0" w:color="auto"/>
                <w:left w:val="none" w:sz="0" w:space="0" w:color="auto"/>
                <w:bottom w:val="none" w:sz="0" w:space="0" w:color="auto"/>
                <w:right w:val="none" w:sz="0" w:space="0" w:color="auto"/>
              </w:divBdr>
              <w:divsChild>
                <w:div w:id="21444364">
                  <w:marLeft w:val="0"/>
                  <w:marRight w:val="0"/>
                  <w:marTop w:val="0"/>
                  <w:marBottom w:val="0"/>
                  <w:divBdr>
                    <w:top w:val="none" w:sz="0" w:space="0" w:color="auto"/>
                    <w:left w:val="none" w:sz="0" w:space="0" w:color="auto"/>
                    <w:bottom w:val="none" w:sz="0" w:space="0" w:color="auto"/>
                    <w:right w:val="none" w:sz="0" w:space="0" w:color="auto"/>
                  </w:divBdr>
                  <w:divsChild>
                    <w:div w:id="1983801424">
                      <w:marLeft w:val="0"/>
                      <w:marRight w:val="0"/>
                      <w:marTop w:val="0"/>
                      <w:marBottom w:val="0"/>
                      <w:divBdr>
                        <w:top w:val="none" w:sz="0" w:space="0" w:color="auto"/>
                        <w:left w:val="none" w:sz="0" w:space="0" w:color="auto"/>
                        <w:bottom w:val="none" w:sz="0" w:space="0" w:color="auto"/>
                        <w:right w:val="none" w:sz="0" w:space="0" w:color="auto"/>
                      </w:divBdr>
                      <w:divsChild>
                        <w:div w:id="405301505">
                          <w:marLeft w:val="0"/>
                          <w:marRight w:val="0"/>
                          <w:marTop w:val="0"/>
                          <w:marBottom w:val="0"/>
                          <w:divBdr>
                            <w:top w:val="none" w:sz="0" w:space="0" w:color="auto"/>
                            <w:left w:val="none" w:sz="0" w:space="0" w:color="auto"/>
                            <w:bottom w:val="none" w:sz="0" w:space="0" w:color="auto"/>
                            <w:right w:val="none" w:sz="0" w:space="0" w:color="auto"/>
                          </w:divBdr>
                          <w:divsChild>
                            <w:div w:id="213732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6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902288">
      <w:bodyDiv w:val="1"/>
      <w:marLeft w:val="0"/>
      <w:marRight w:val="0"/>
      <w:marTop w:val="0"/>
      <w:marBottom w:val="0"/>
      <w:divBdr>
        <w:top w:val="none" w:sz="0" w:space="0" w:color="auto"/>
        <w:left w:val="none" w:sz="0" w:space="0" w:color="auto"/>
        <w:bottom w:val="none" w:sz="0" w:space="0" w:color="auto"/>
        <w:right w:val="none" w:sz="0" w:space="0" w:color="auto"/>
      </w:divBdr>
      <w:divsChild>
        <w:div w:id="1525290375">
          <w:marLeft w:val="0"/>
          <w:marRight w:val="0"/>
          <w:marTop w:val="0"/>
          <w:marBottom w:val="0"/>
          <w:divBdr>
            <w:top w:val="none" w:sz="0" w:space="0" w:color="auto"/>
            <w:left w:val="none" w:sz="0" w:space="0" w:color="auto"/>
            <w:bottom w:val="none" w:sz="0" w:space="0" w:color="auto"/>
            <w:right w:val="none" w:sz="0" w:space="0" w:color="auto"/>
          </w:divBdr>
          <w:divsChild>
            <w:div w:id="729965971">
              <w:marLeft w:val="0"/>
              <w:marRight w:val="0"/>
              <w:marTop w:val="0"/>
              <w:marBottom w:val="0"/>
              <w:divBdr>
                <w:top w:val="none" w:sz="0" w:space="0" w:color="auto"/>
                <w:left w:val="none" w:sz="0" w:space="0" w:color="auto"/>
                <w:bottom w:val="none" w:sz="0" w:space="0" w:color="auto"/>
                <w:right w:val="none" w:sz="0" w:space="0" w:color="auto"/>
              </w:divBdr>
            </w:div>
          </w:divsChild>
        </w:div>
        <w:div w:id="327095911">
          <w:marLeft w:val="0"/>
          <w:marRight w:val="0"/>
          <w:marTop w:val="0"/>
          <w:marBottom w:val="0"/>
          <w:divBdr>
            <w:top w:val="none" w:sz="0" w:space="0" w:color="auto"/>
            <w:left w:val="none" w:sz="0" w:space="0" w:color="auto"/>
            <w:bottom w:val="none" w:sz="0" w:space="0" w:color="auto"/>
            <w:right w:val="none" w:sz="0" w:space="0" w:color="auto"/>
          </w:divBdr>
          <w:divsChild>
            <w:div w:id="309599935">
              <w:marLeft w:val="0"/>
              <w:marRight w:val="0"/>
              <w:marTop w:val="0"/>
              <w:marBottom w:val="0"/>
              <w:divBdr>
                <w:top w:val="none" w:sz="0" w:space="0" w:color="auto"/>
                <w:left w:val="none" w:sz="0" w:space="0" w:color="auto"/>
                <w:bottom w:val="none" w:sz="0" w:space="0" w:color="auto"/>
                <w:right w:val="none" w:sz="0" w:space="0" w:color="auto"/>
              </w:divBdr>
              <w:divsChild>
                <w:div w:id="1102604516">
                  <w:marLeft w:val="0"/>
                  <w:marRight w:val="0"/>
                  <w:marTop w:val="0"/>
                  <w:marBottom w:val="0"/>
                  <w:divBdr>
                    <w:top w:val="none" w:sz="0" w:space="0" w:color="auto"/>
                    <w:left w:val="none" w:sz="0" w:space="0" w:color="auto"/>
                    <w:bottom w:val="none" w:sz="0" w:space="0" w:color="auto"/>
                    <w:right w:val="none" w:sz="0" w:space="0" w:color="auto"/>
                  </w:divBdr>
                  <w:divsChild>
                    <w:div w:id="1141380910">
                      <w:marLeft w:val="0"/>
                      <w:marRight w:val="0"/>
                      <w:marTop w:val="0"/>
                      <w:marBottom w:val="0"/>
                      <w:divBdr>
                        <w:top w:val="none" w:sz="0" w:space="0" w:color="auto"/>
                        <w:left w:val="none" w:sz="0" w:space="0" w:color="auto"/>
                        <w:bottom w:val="none" w:sz="0" w:space="0" w:color="auto"/>
                        <w:right w:val="none" w:sz="0" w:space="0" w:color="auto"/>
                      </w:divBdr>
                      <w:divsChild>
                        <w:div w:id="814880748">
                          <w:marLeft w:val="0"/>
                          <w:marRight w:val="0"/>
                          <w:marTop w:val="0"/>
                          <w:marBottom w:val="0"/>
                          <w:divBdr>
                            <w:top w:val="none" w:sz="0" w:space="0" w:color="auto"/>
                            <w:left w:val="none" w:sz="0" w:space="0" w:color="auto"/>
                            <w:bottom w:val="none" w:sz="0" w:space="0" w:color="auto"/>
                            <w:right w:val="none" w:sz="0" w:space="0" w:color="auto"/>
                          </w:divBdr>
                          <w:divsChild>
                            <w:div w:id="197625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pe.gov.pl/b/w-weronie-cypriana-norwida-jako-poetyckie-miejsce-pamieci-romea-i-julii/PhcjYBACj" TargetMode="External"/><Relationship Id="rId13" Type="http://schemas.openxmlformats.org/officeDocument/2006/relationships/hyperlink" Target="https://poezja.org/wz/epoka-literacka/Romantyzm/" TargetMode="External"/><Relationship Id="rId3" Type="http://schemas.microsoft.com/office/2007/relationships/stylesWithEffects" Target="stylesWithEffects.xml"/><Relationship Id="rId7" Type="http://schemas.openxmlformats.org/officeDocument/2006/relationships/hyperlink" Target="https://zpe.gov.pl/a/tworca-i-sztuka-w-wierszu-cypriana-kamila-norwida-fortepian-szopena/DGjFTdIRo" TargetMode="External"/><Relationship Id="rId12" Type="http://schemas.openxmlformats.org/officeDocument/2006/relationships/hyperlink" Target="https://poezja.org/wz/Norwid_Cyprian_Kamil/30244/Bia%C5%82e_kwiat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zpe.gov.pl/b/poetycki-pogrzeb-jozefa-bema-w-wierszu-norwida-bema-pamieci-zalobny-rapsod/P1Gt8FWv1" TargetMode="External"/><Relationship Id="rId11" Type="http://schemas.openxmlformats.org/officeDocument/2006/relationships/hyperlink" Target="https://www.youtube.com/watch?v=2AkMArZhsN0" TargetMode="External"/><Relationship Id="rId5" Type="http://schemas.openxmlformats.org/officeDocument/2006/relationships/webSettings" Target="webSettings.xml"/><Relationship Id="rId15" Type="http://schemas.openxmlformats.org/officeDocument/2006/relationships/hyperlink" Target="https://www.youtube.com/watch?v=aFB9Ln3wGBY" TargetMode="External"/><Relationship Id="rId10" Type="http://schemas.openxmlformats.org/officeDocument/2006/relationships/hyperlink" Target="file:///C:/Users/48668/Downloads/Sztuka_w_nowoczesnym_swiecie_Pog.pdf" TargetMode="External"/><Relationship Id="rId4" Type="http://schemas.openxmlformats.org/officeDocument/2006/relationships/settings" Target="settings.xml"/><Relationship Id="rId9" Type="http://schemas.openxmlformats.org/officeDocument/2006/relationships/hyperlink" Target="https://zpe.gov.pl/b/motyw-romantycznej-nostalgii-w-wierszu-cypriana-norwida-moja-piosnka-ii/PTFnj347O" TargetMode="External"/><Relationship Id="rId14" Type="http://schemas.openxmlformats.org/officeDocument/2006/relationships/hyperlink" Target="https://zpe.gov.pl/a/aleksander-fredro-zemsta/D1DJmTtF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20</Pages>
  <Words>8724</Words>
  <Characters>52350</Characters>
  <Application>Microsoft Office Word</Application>
  <DocSecurity>0</DocSecurity>
  <Lines>436</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Ula Nowak</dc:creator>
  <cp:lastModifiedBy>Ula Nowak</cp:lastModifiedBy>
  <cp:revision>4</cp:revision>
  <dcterms:created xsi:type="dcterms:W3CDTF">2022-12-01T17:56:00Z</dcterms:created>
  <dcterms:modified xsi:type="dcterms:W3CDTF">2022-12-01T18:52:00Z</dcterms:modified>
</cp:coreProperties>
</file>